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442F" w14:textId="77777777" w:rsidR="00915B1B" w:rsidRPr="0096486C" w:rsidRDefault="00915B1B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ab/>
      </w:r>
      <w:r w:rsidRPr="0096486C">
        <w:rPr>
          <w:rFonts w:ascii="Arial" w:eastAsia="Yu Gothic UI" w:hAnsi="Arial" w:cs="Arial"/>
          <w:b/>
          <w:bCs/>
          <w:sz w:val="28"/>
          <w:szCs w:val="28"/>
        </w:rPr>
        <w:t>ASSAULT IN THE THIRD DEGREE</w:t>
      </w:r>
    </w:p>
    <w:p w14:paraId="7F99AF2A" w14:textId="77777777" w:rsidR="00915B1B" w:rsidRPr="0096486C" w:rsidRDefault="00915B1B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96486C">
        <w:rPr>
          <w:rFonts w:ascii="Arial" w:eastAsia="Yu Gothic UI" w:hAnsi="Arial" w:cs="Arial"/>
          <w:b/>
          <w:bCs/>
          <w:sz w:val="28"/>
          <w:szCs w:val="28"/>
        </w:rPr>
        <w:tab/>
        <w:t>(Physical Injury; Intent)</w:t>
      </w:r>
    </w:p>
    <w:p w14:paraId="45E1D445" w14:textId="6118DABD" w:rsidR="00915B1B" w:rsidRPr="0096486C" w:rsidRDefault="00915B1B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96486C">
        <w:rPr>
          <w:rFonts w:ascii="Arial" w:eastAsia="Yu Gothic UI" w:hAnsi="Arial" w:cs="Arial"/>
          <w:b/>
          <w:bCs/>
          <w:sz w:val="28"/>
          <w:szCs w:val="28"/>
        </w:rPr>
        <w:tab/>
      </w:r>
      <w:r w:rsidR="00487892">
        <w:rPr>
          <w:rFonts w:ascii="Arial" w:eastAsia="Yu Gothic UI" w:hAnsi="Arial" w:cs="Arial"/>
          <w:b/>
          <w:bCs/>
          <w:sz w:val="28"/>
          <w:szCs w:val="28"/>
        </w:rPr>
        <w:t xml:space="preserve">Penal Law § </w:t>
      </w:r>
      <w:r w:rsidRPr="0096486C">
        <w:rPr>
          <w:rFonts w:ascii="Arial" w:eastAsia="Yu Gothic UI" w:hAnsi="Arial" w:cs="Arial"/>
          <w:b/>
          <w:bCs/>
          <w:sz w:val="28"/>
          <w:szCs w:val="28"/>
        </w:rPr>
        <w:t>120.00(1)</w:t>
      </w:r>
    </w:p>
    <w:p w14:paraId="03993835" w14:textId="77777777" w:rsidR="00915B1B" w:rsidRPr="0096486C" w:rsidRDefault="00915B1B">
      <w:pPr>
        <w:jc w:val="center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b/>
          <w:bCs/>
          <w:sz w:val="28"/>
          <w:szCs w:val="28"/>
        </w:rPr>
        <w:t>(Committed on or after Sept. 1, 1967)</w:t>
      </w:r>
    </w:p>
    <w:p w14:paraId="280DF444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A609238" w14:textId="77777777" w:rsidR="00915B1B" w:rsidRPr="0096486C" w:rsidRDefault="00915B1B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>The (</w:t>
      </w:r>
      <w:r w:rsidRPr="0096486C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96486C">
        <w:rPr>
          <w:rFonts w:ascii="Arial" w:eastAsia="Yu Gothic UI" w:hAnsi="Arial" w:cs="Arial"/>
          <w:sz w:val="28"/>
          <w:szCs w:val="28"/>
        </w:rPr>
        <w:t>) count is Assault in the Third Degree.</w:t>
      </w:r>
    </w:p>
    <w:p w14:paraId="25D64D0E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956DC57" w14:textId="17EFB8F2" w:rsidR="00915B1B" w:rsidRPr="0096486C" w:rsidRDefault="00915B1B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>Under our law, a person is guilty of Assault in the Third Degree when, with intent to cause physical injury to another person, he or she causes such injury to that person [</w:t>
      </w:r>
      <w:r w:rsidRPr="0096486C">
        <w:rPr>
          <w:rFonts w:ascii="Arial" w:eastAsia="Yu Gothic UI" w:hAnsi="Arial" w:cs="Arial"/>
          <w:i/>
          <w:iCs/>
          <w:sz w:val="28"/>
          <w:szCs w:val="28"/>
        </w:rPr>
        <w:t xml:space="preserve">or </w:t>
      </w:r>
      <w:r w:rsidRPr="0096486C">
        <w:rPr>
          <w:rFonts w:ascii="Arial" w:eastAsia="Yu Gothic UI" w:hAnsi="Arial" w:cs="Arial"/>
          <w:sz w:val="28"/>
          <w:szCs w:val="28"/>
        </w:rPr>
        <w:t>to a third person].</w:t>
      </w:r>
    </w:p>
    <w:p w14:paraId="044FCFAC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4DEB9B4" w14:textId="77777777" w:rsidR="00915B1B" w:rsidRPr="0096486C" w:rsidRDefault="00915B1B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6F86D50D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2A84970" w14:textId="77777777" w:rsidR="00915B1B" w:rsidRPr="0096486C" w:rsidRDefault="00915B1B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>PHYSICAL INJURY means impairment of physical condition or substantial pain.</w:t>
      </w:r>
      <w:r w:rsidRPr="0096486C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</w:p>
    <w:p w14:paraId="2D160EF4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2486222" w14:textId="77777777" w:rsidR="00915B1B" w:rsidRPr="0096486C" w:rsidRDefault="00915B1B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 xml:space="preserve">INTENT means conscious objective or purpose.  Thus, a person acts with intent to cause physical injury to another when </w:t>
      </w:r>
      <w:bookmarkStart w:id="0" w:name="_GoBack"/>
      <w:bookmarkEnd w:id="0"/>
      <w:r w:rsidRPr="0096486C">
        <w:rPr>
          <w:rFonts w:ascii="Arial" w:eastAsia="Yu Gothic UI" w:hAnsi="Arial" w:cs="Arial"/>
          <w:sz w:val="28"/>
          <w:szCs w:val="28"/>
        </w:rPr>
        <w:t>that person's conscious objective or purpose is to cause physical injury to another.</w:t>
      </w:r>
      <w:r w:rsidRPr="0096486C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</w:p>
    <w:p w14:paraId="6DE994BB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60EB4AD" w14:textId="4D36005A" w:rsidR="0096486C" w:rsidRPr="0096486C" w:rsidRDefault="00915B1B">
      <w:pPr>
        <w:ind w:left="720"/>
        <w:jc w:val="both"/>
        <w:rPr>
          <w:rFonts w:ascii="Arial" w:eastAsia="Yu Gothic UI" w:hAnsi="Arial" w:cs="Arial"/>
          <w:i/>
          <w:iCs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>[</w:t>
      </w:r>
      <w:r w:rsidRPr="0096486C">
        <w:rPr>
          <w:rFonts w:ascii="Arial" w:eastAsia="Yu Gothic UI" w:hAnsi="Arial" w:cs="Arial"/>
          <w:i/>
          <w:iCs/>
          <w:sz w:val="28"/>
          <w:szCs w:val="28"/>
        </w:rPr>
        <w:t>NOTE:  In a case of "transferred intent,"</w:t>
      </w:r>
      <w:r w:rsidRPr="0096486C">
        <w:rPr>
          <w:rFonts w:ascii="Arial" w:eastAsia="Yu Gothic UI" w:hAnsi="Arial" w:cs="Arial"/>
          <w:sz w:val="28"/>
          <w:szCs w:val="28"/>
        </w:rPr>
        <w:t xml:space="preserve"> </w:t>
      </w:r>
      <w:r w:rsidRPr="0096486C">
        <w:rPr>
          <w:rFonts w:ascii="Arial" w:eastAsia="Yu Gothic UI" w:hAnsi="Arial" w:cs="Arial"/>
          <w:i/>
          <w:iCs/>
          <w:sz w:val="28"/>
          <w:szCs w:val="28"/>
        </w:rPr>
        <w:t>add the following paragraph:</w:t>
      </w:r>
    </w:p>
    <w:p w14:paraId="379DF3E2" w14:textId="77777777" w:rsidR="00915B1B" w:rsidRPr="0096486C" w:rsidRDefault="00915B1B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>Under our law, it is not required that the person who is injured be the same person who was intended to be injured.]</w:t>
      </w:r>
    </w:p>
    <w:p w14:paraId="41A1F7AC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DA761C4" w14:textId="77777777" w:rsidR="00915B1B" w:rsidRPr="0096486C" w:rsidRDefault="00915B1B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the evidence in the case, beyond a reasonable doubt, both of the following two elements:</w:t>
      </w:r>
    </w:p>
    <w:p w14:paraId="195E85B4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A3C1AA3" w14:textId="77777777" w:rsidR="00915B1B" w:rsidRPr="0096486C" w:rsidRDefault="00915B1B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>1.</w:t>
      </w:r>
      <w:r w:rsidRPr="0096486C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96486C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(date) </w:t>
      </w:r>
      <w:r w:rsidRPr="0096486C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96486C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(county) </w:t>
      </w:r>
      <w:r w:rsidRPr="0096486C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96486C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(defendant's name) </w:t>
      </w:r>
      <w:r w:rsidRPr="0096486C">
        <w:rPr>
          <w:rFonts w:ascii="Arial" w:eastAsia="Yu Gothic UI" w:hAnsi="Arial" w:cs="Arial"/>
          <w:sz w:val="28"/>
          <w:szCs w:val="28"/>
        </w:rPr>
        <w:t xml:space="preserve">, caused physical injury to </w:t>
      </w:r>
      <w:r w:rsidRPr="0096486C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(specify) </w:t>
      </w:r>
      <w:r w:rsidRPr="0096486C">
        <w:rPr>
          <w:rFonts w:ascii="Arial" w:eastAsia="Yu Gothic UI" w:hAnsi="Arial" w:cs="Arial"/>
          <w:sz w:val="28"/>
          <w:szCs w:val="28"/>
        </w:rPr>
        <w:t>; and</w:t>
      </w:r>
    </w:p>
    <w:p w14:paraId="4ED6CDA9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19C9C32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020EECD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  <w:sectPr w:rsidR="00915B1B" w:rsidRPr="0096486C">
          <w:pgSz w:w="12240" w:h="15840"/>
          <w:pgMar w:top="1080" w:right="2160" w:bottom="1080" w:left="2160" w:header="1080" w:footer="1080" w:gutter="0"/>
          <w:cols w:space="720"/>
          <w:noEndnote/>
        </w:sectPr>
      </w:pPr>
    </w:p>
    <w:p w14:paraId="5A75F0A2" w14:textId="77777777" w:rsidR="00915B1B" w:rsidRPr="0096486C" w:rsidRDefault="00915B1B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96486C">
        <w:rPr>
          <w:rFonts w:ascii="Arial" w:eastAsia="Yu Gothic UI" w:hAnsi="Arial" w:cs="Arial"/>
          <w:sz w:val="28"/>
          <w:szCs w:val="28"/>
        </w:rPr>
        <w:t>2.</w:t>
      </w:r>
      <w:r w:rsidRPr="0096486C">
        <w:rPr>
          <w:rFonts w:ascii="Arial" w:eastAsia="Yu Gothic UI" w:hAnsi="Arial" w:cs="Arial"/>
          <w:sz w:val="28"/>
          <w:szCs w:val="28"/>
        </w:rPr>
        <w:tab/>
        <w:t xml:space="preserve">That the defendant did so with the intent to cause physical injury to </w:t>
      </w:r>
      <w:r w:rsidRPr="0096486C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(specify) </w:t>
      </w:r>
      <w:r w:rsidRPr="0096486C">
        <w:rPr>
          <w:rFonts w:ascii="Arial" w:eastAsia="Yu Gothic UI" w:hAnsi="Arial" w:cs="Arial"/>
          <w:sz w:val="28"/>
          <w:szCs w:val="28"/>
        </w:rPr>
        <w:t>.</w:t>
      </w:r>
    </w:p>
    <w:p w14:paraId="799D5F99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5696E3D" w14:textId="77777777" w:rsidR="00915B1B" w:rsidRPr="0096486C" w:rsidRDefault="00915B1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6486C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58B6E52A" w14:textId="77777777" w:rsidR="00915B1B" w:rsidRPr="0096486C" w:rsidRDefault="00915B1B">
      <w:pPr>
        <w:jc w:val="both"/>
        <w:rPr>
          <w:rFonts w:ascii="Arial" w:hAnsi="Arial" w:cs="Arial"/>
          <w:sz w:val="28"/>
          <w:szCs w:val="28"/>
        </w:rPr>
      </w:pPr>
    </w:p>
    <w:p w14:paraId="7B824F46" w14:textId="77777777" w:rsidR="00915B1B" w:rsidRPr="0096486C" w:rsidRDefault="00915B1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6486C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51283A86" w14:textId="77777777" w:rsidR="00915B1B" w:rsidRPr="0096486C" w:rsidRDefault="00915B1B">
      <w:pPr>
        <w:jc w:val="both"/>
        <w:rPr>
          <w:rFonts w:ascii="Arial" w:eastAsia="Yu Gothic UI" w:hAnsi="Arial" w:cs="Arial"/>
          <w:sz w:val="28"/>
          <w:szCs w:val="28"/>
        </w:rPr>
      </w:pPr>
    </w:p>
    <w:sectPr w:rsidR="00915B1B" w:rsidRPr="0096486C" w:rsidSect="00915B1B">
      <w:footerReference w:type="default" r:id="rId6"/>
      <w:type w:val="continuous"/>
      <w:pgSz w:w="12240" w:h="15840"/>
      <w:pgMar w:top="1080" w:right="2160" w:bottom="1080" w:left="216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4A01" w14:textId="77777777" w:rsidR="00915B1B" w:rsidRDefault="00915B1B" w:rsidP="00915B1B">
      <w:r>
        <w:separator/>
      </w:r>
    </w:p>
  </w:endnote>
  <w:endnote w:type="continuationSeparator" w:id="0">
    <w:p w14:paraId="5B6812B3" w14:textId="77777777" w:rsidR="00915B1B" w:rsidRDefault="00915B1B" w:rsidP="0091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9854" w14:textId="77777777" w:rsidR="00915B1B" w:rsidRDefault="00915B1B">
    <w:pPr>
      <w:spacing w:line="240" w:lineRule="exact"/>
    </w:pPr>
  </w:p>
  <w:p w14:paraId="54CEB491" w14:textId="77777777" w:rsidR="00915B1B" w:rsidRDefault="00915B1B">
    <w:pPr>
      <w:framePr w:w="7921" w:wrap="notBeside" w:vAnchor="text" w:hAnchor="text" w:x="1" w:y="1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fldChar w:fldCharType="begin"/>
    </w:r>
    <w:r>
      <w:rPr>
        <w:rFonts w:ascii="Arial" w:hAnsi="Arial" w:cs="Arial"/>
        <w:sz w:val="26"/>
        <w:szCs w:val="26"/>
      </w:rPr>
      <w:instrText xml:space="preserve">PAGE </w:instrText>
    </w:r>
    <w:r>
      <w:rPr>
        <w:rFonts w:ascii="Arial" w:hAnsi="Arial" w:cs="Arial"/>
        <w:sz w:val="26"/>
        <w:szCs w:val="26"/>
      </w:rPr>
      <w:fldChar w:fldCharType="end"/>
    </w:r>
  </w:p>
  <w:p w14:paraId="18F207A7" w14:textId="77777777" w:rsidR="00915B1B" w:rsidRDefault="00915B1B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F788" w14:textId="77777777" w:rsidR="00915B1B" w:rsidRDefault="00915B1B" w:rsidP="00915B1B">
      <w:r>
        <w:separator/>
      </w:r>
    </w:p>
  </w:footnote>
  <w:footnote w:type="continuationSeparator" w:id="0">
    <w:p w14:paraId="211A836C" w14:textId="77777777" w:rsidR="00915B1B" w:rsidRDefault="00915B1B" w:rsidP="00915B1B">
      <w:r>
        <w:continuationSeparator/>
      </w:r>
    </w:p>
  </w:footnote>
  <w:footnote w:id="1">
    <w:p w14:paraId="7C117F22" w14:textId="77777777" w:rsidR="00915B1B" w:rsidRPr="0096486C" w:rsidRDefault="00915B1B">
      <w:pPr>
        <w:spacing w:after="240"/>
        <w:jc w:val="both"/>
        <w:rPr>
          <w:rFonts w:ascii="Arial" w:eastAsia="Yu Gothic UI" w:hAnsi="Arial" w:cs="Arial"/>
        </w:rPr>
      </w:pPr>
      <w:r>
        <w:rPr>
          <w:rFonts w:ascii="Yu Gothic UI" w:eastAsia="Yu Gothic UI" w:cs="Yu Gothic UI"/>
          <w:vertAlign w:val="superscript"/>
        </w:rPr>
        <w:t>1</w:t>
      </w:r>
      <w:r>
        <w:rPr>
          <w:rFonts w:ascii="Yu Gothic UI" w:eastAsia="Yu Gothic UI" w:cs="Yu Gothic UI"/>
          <w:i/>
          <w:iCs/>
        </w:rPr>
        <w:t xml:space="preserve"> </w:t>
      </w:r>
      <w:r w:rsidRPr="0096486C">
        <w:rPr>
          <w:rFonts w:ascii="Arial" w:eastAsia="Yu Gothic UI" w:hAnsi="Arial" w:cs="Arial"/>
        </w:rPr>
        <w:t xml:space="preserve">Penal Law  </w:t>
      </w:r>
      <w:r w:rsidRPr="0096486C">
        <w:rPr>
          <w:rFonts w:ascii="Arial" w:eastAsia="Yu Gothic UI" w:hAnsi="Arial" w:cs="Arial"/>
        </w:rPr>
        <w:sym w:font="WP TypographicSymbols" w:char="0027"/>
      </w:r>
      <w:r w:rsidRPr="0096486C">
        <w:rPr>
          <w:rFonts w:ascii="Arial" w:eastAsia="Yu Gothic UI" w:hAnsi="Arial" w:cs="Arial"/>
        </w:rPr>
        <w:t xml:space="preserve"> 10.00(9); </w:t>
      </w:r>
      <w:r w:rsidRPr="0096486C">
        <w:rPr>
          <w:rFonts w:ascii="Arial" w:eastAsia="Yu Gothic UI" w:hAnsi="Arial" w:cs="Arial"/>
          <w:i/>
          <w:iCs/>
        </w:rPr>
        <w:t xml:space="preserve">See People v. </w:t>
      </w:r>
      <w:proofErr w:type="spellStart"/>
      <w:r w:rsidRPr="0096486C">
        <w:rPr>
          <w:rFonts w:ascii="Arial" w:eastAsia="Yu Gothic UI" w:hAnsi="Arial" w:cs="Arial"/>
          <w:i/>
          <w:iCs/>
        </w:rPr>
        <w:t>Chiddick</w:t>
      </w:r>
      <w:proofErr w:type="spellEnd"/>
      <w:r w:rsidRPr="0096486C">
        <w:rPr>
          <w:rFonts w:ascii="Arial" w:eastAsia="Yu Gothic UI" w:hAnsi="Arial" w:cs="Arial"/>
        </w:rPr>
        <w:t>, 8 NY3d 445 (2007).</w:t>
      </w:r>
    </w:p>
  </w:footnote>
  <w:footnote w:id="2">
    <w:p w14:paraId="46473F00" w14:textId="77777777" w:rsidR="00915B1B" w:rsidRDefault="00915B1B">
      <w:pPr>
        <w:spacing w:after="240"/>
        <w:jc w:val="both"/>
        <w:rPr>
          <w:rFonts w:ascii="Yu Gothic UI" w:eastAsia="Yu Gothic UI" w:cs="Yu Gothic UI"/>
        </w:rPr>
      </w:pPr>
      <w:r w:rsidRPr="0096486C">
        <w:rPr>
          <w:rFonts w:ascii="Arial" w:eastAsia="Yu Gothic UI" w:hAnsi="Arial" w:cs="Arial"/>
          <w:vertAlign w:val="superscript"/>
        </w:rPr>
        <w:t>2</w:t>
      </w:r>
      <w:r w:rsidRPr="0096486C">
        <w:rPr>
          <w:rFonts w:ascii="Arial" w:eastAsia="Yu Gothic UI" w:hAnsi="Arial" w:cs="Arial"/>
          <w:i/>
          <w:iCs/>
        </w:rPr>
        <w:t xml:space="preserve"> See</w:t>
      </w:r>
      <w:r w:rsidRPr="0096486C">
        <w:rPr>
          <w:rFonts w:ascii="Arial" w:eastAsia="Yu Gothic UI" w:hAnsi="Arial" w:cs="Arial"/>
        </w:rPr>
        <w:t xml:space="preserve"> Penal Law </w:t>
      </w:r>
      <w:r w:rsidRPr="0096486C">
        <w:rPr>
          <w:rFonts w:ascii="Arial" w:eastAsia="Yu Gothic UI" w:hAnsi="Arial" w:cs="Arial"/>
        </w:rPr>
        <w:sym w:font="WP TypographicSymbols" w:char="0027"/>
      </w:r>
      <w:r w:rsidRPr="0096486C">
        <w:rPr>
          <w:rFonts w:ascii="Arial" w:eastAsia="Yu Gothic UI" w:hAnsi="Arial" w:cs="Arial"/>
        </w:rPr>
        <w:t xml:space="preserve"> 15.05(1).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1B"/>
    <w:rsid w:val="00487892"/>
    <w:rsid w:val="004D0817"/>
    <w:rsid w:val="00915B1B"/>
    <w:rsid w:val="009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F2898"/>
  <w14:defaultImageDpi w14:val="0"/>
  <w15:docId w15:val="{42CD2EB1-0643-497A-89F6-BDEF673C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4</cp:revision>
  <dcterms:created xsi:type="dcterms:W3CDTF">2020-01-31T23:55:00Z</dcterms:created>
  <dcterms:modified xsi:type="dcterms:W3CDTF">2020-01-31T23:55:00Z</dcterms:modified>
</cp:coreProperties>
</file>