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B4D0" w14:textId="77777777" w:rsidR="00B42616" w:rsidRPr="0093770A" w:rsidRDefault="00B42616">
      <w:pPr>
        <w:tabs>
          <w:tab w:val="center" w:pos="3960"/>
        </w:tabs>
        <w:jc w:val="both"/>
        <w:rPr>
          <w:rFonts w:eastAsia="Yu Gothic UI"/>
          <w:b/>
          <w:bCs/>
          <w:color w:val="00B050"/>
          <w:sz w:val="28"/>
          <w:szCs w:val="28"/>
        </w:rPr>
      </w:pPr>
      <w:r w:rsidRPr="0093770A">
        <w:rPr>
          <w:rFonts w:eastAsia="Yu Gothic UI"/>
          <w:b/>
          <w:bCs/>
          <w:color w:val="00B050"/>
          <w:sz w:val="28"/>
          <w:szCs w:val="28"/>
        </w:rPr>
        <w:t>Committee</w:t>
      </w:r>
    </w:p>
    <w:p w14:paraId="5FF2A0F7" w14:textId="77777777" w:rsidR="00B42616" w:rsidRDefault="00B42616">
      <w:pPr>
        <w:tabs>
          <w:tab w:val="center" w:pos="3960"/>
        </w:tabs>
        <w:jc w:val="both"/>
        <w:rPr>
          <w:rFonts w:eastAsia="Yu Gothic UI"/>
          <w:sz w:val="28"/>
          <w:szCs w:val="28"/>
        </w:rPr>
      </w:pPr>
      <w:r w:rsidRPr="0093770A">
        <w:rPr>
          <w:rFonts w:eastAsia="Yu Gothic UI"/>
          <w:b/>
          <w:bCs/>
          <w:color w:val="00B050"/>
          <w:sz w:val="28"/>
          <w:szCs w:val="28"/>
        </w:rPr>
        <w:t>Revised per footnote 1.</w:t>
      </w:r>
    </w:p>
    <w:p w14:paraId="3DB561C6" w14:textId="77777777" w:rsidR="00B42616" w:rsidRDefault="00B42616">
      <w:pPr>
        <w:tabs>
          <w:tab w:val="center" w:pos="3960"/>
        </w:tabs>
        <w:jc w:val="both"/>
        <w:rPr>
          <w:rFonts w:eastAsia="Yu Gothic UI"/>
          <w:sz w:val="28"/>
          <w:szCs w:val="28"/>
        </w:rPr>
      </w:pPr>
    </w:p>
    <w:p w14:paraId="58B8F963" w14:textId="7A161F22" w:rsidR="00CF0B5F" w:rsidRPr="00035B89" w:rsidRDefault="00CF0B5F">
      <w:pPr>
        <w:tabs>
          <w:tab w:val="center" w:pos="3960"/>
        </w:tabs>
        <w:jc w:val="both"/>
        <w:rPr>
          <w:rFonts w:eastAsia="Yu Gothic UI"/>
          <w:b/>
          <w:bCs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ab/>
      </w:r>
      <w:r w:rsidRPr="00035B89">
        <w:rPr>
          <w:rFonts w:eastAsia="Yu Gothic UI"/>
          <w:b/>
          <w:bCs/>
          <w:sz w:val="28"/>
          <w:szCs w:val="28"/>
        </w:rPr>
        <w:t>GRAND LARCENY IN THE FOURTH DEGREE</w:t>
      </w:r>
    </w:p>
    <w:p w14:paraId="4B442A6D" w14:textId="77777777" w:rsidR="00CF0B5F" w:rsidRPr="00035B89" w:rsidRDefault="00CF0B5F">
      <w:pPr>
        <w:tabs>
          <w:tab w:val="center" w:pos="3960"/>
        </w:tabs>
        <w:jc w:val="both"/>
        <w:rPr>
          <w:rFonts w:eastAsia="Yu Gothic UI"/>
          <w:b/>
          <w:bCs/>
          <w:sz w:val="28"/>
          <w:szCs w:val="28"/>
        </w:rPr>
      </w:pPr>
      <w:r w:rsidRPr="00035B89">
        <w:rPr>
          <w:rFonts w:eastAsia="Yu Gothic UI"/>
          <w:b/>
          <w:bCs/>
          <w:sz w:val="28"/>
          <w:szCs w:val="28"/>
        </w:rPr>
        <w:tab/>
        <w:t>(Extortion)</w:t>
      </w:r>
    </w:p>
    <w:p w14:paraId="111C6647" w14:textId="77777777" w:rsidR="00CF0B5F" w:rsidRPr="00035B89" w:rsidRDefault="00CF0B5F">
      <w:pPr>
        <w:tabs>
          <w:tab w:val="center" w:pos="3960"/>
        </w:tabs>
        <w:jc w:val="both"/>
        <w:rPr>
          <w:rFonts w:eastAsia="Yu Gothic UI"/>
          <w:b/>
          <w:bCs/>
          <w:sz w:val="28"/>
          <w:szCs w:val="28"/>
        </w:rPr>
      </w:pPr>
      <w:r w:rsidRPr="00035B89">
        <w:rPr>
          <w:rFonts w:eastAsia="Yu Gothic UI"/>
          <w:b/>
          <w:bCs/>
          <w:sz w:val="28"/>
          <w:szCs w:val="28"/>
        </w:rPr>
        <w:tab/>
        <w:t xml:space="preserve">Penal Law </w:t>
      </w:r>
      <w:r w:rsidRPr="00035B89">
        <w:rPr>
          <w:rFonts w:eastAsia="Yu Gothic UI"/>
          <w:b/>
          <w:bCs/>
          <w:sz w:val="28"/>
          <w:szCs w:val="28"/>
        </w:rPr>
        <w:sym w:font="WP TypographicSymbols" w:char="0027"/>
      </w:r>
      <w:r w:rsidRPr="00035B89">
        <w:rPr>
          <w:rFonts w:eastAsia="Yu Gothic UI"/>
          <w:b/>
          <w:bCs/>
          <w:sz w:val="28"/>
          <w:szCs w:val="28"/>
        </w:rPr>
        <w:t>155.30(6)</w:t>
      </w:r>
    </w:p>
    <w:p w14:paraId="098C5AA2" w14:textId="745F7362" w:rsidR="00CF0B5F" w:rsidRPr="00035B89" w:rsidRDefault="00CF0B5F">
      <w:pPr>
        <w:tabs>
          <w:tab w:val="center" w:pos="3960"/>
        </w:tabs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b/>
          <w:bCs/>
          <w:sz w:val="28"/>
          <w:szCs w:val="28"/>
        </w:rPr>
        <w:tab/>
        <w:t>(Committed on or after Sept. 1,</w:t>
      </w:r>
      <w:r w:rsidR="00035B89">
        <w:rPr>
          <w:rFonts w:eastAsia="Arial"/>
          <w:b/>
          <w:color w:val="000000"/>
          <w:sz w:val="28"/>
        </w:rPr>
        <w:t xml:space="preserve"> 1967) </w:t>
      </w:r>
      <w:r w:rsidR="00035B89" w:rsidRPr="00035B89">
        <w:rPr>
          <w:rStyle w:val="FootnoteReference"/>
          <w:rFonts w:eastAsia="Arial"/>
          <w:b/>
          <w:color w:val="00B050"/>
          <w:sz w:val="28"/>
          <w:vertAlign w:val="superscript"/>
        </w:rPr>
        <w:footnoteReference w:id="1"/>
      </w:r>
    </w:p>
    <w:p w14:paraId="687DAC1A" w14:textId="21BD1E58" w:rsidR="00CF0B5F" w:rsidRDefault="00CF0B5F">
      <w:pPr>
        <w:jc w:val="both"/>
        <w:rPr>
          <w:rFonts w:eastAsia="Yu Gothic UI"/>
          <w:sz w:val="28"/>
          <w:szCs w:val="28"/>
        </w:rPr>
      </w:pPr>
    </w:p>
    <w:p w14:paraId="6F41E039" w14:textId="77777777" w:rsidR="00100310" w:rsidRPr="00035B89" w:rsidRDefault="00100310">
      <w:pPr>
        <w:jc w:val="both"/>
        <w:rPr>
          <w:rFonts w:eastAsia="Yu Gothic UI"/>
          <w:sz w:val="28"/>
          <w:szCs w:val="28"/>
        </w:rPr>
      </w:pPr>
    </w:p>
    <w:p w14:paraId="31075173" w14:textId="77777777" w:rsidR="00035B89" w:rsidRPr="00035B89" w:rsidRDefault="00035B89">
      <w:pPr>
        <w:jc w:val="both"/>
        <w:rPr>
          <w:rFonts w:eastAsia="Yu Gothic UI"/>
          <w:sz w:val="28"/>
          <w:szCs w:val="28"/>
        </w:rPr>
      </w:pPr>
    </w:p>
    <w:p w14:paraId="1493A128" w14:textId="77777777" w:rsidR="00CF0B5F" w:rsidRPr="00035B89" w:rsidRDefault="00CF0B5F">
      <w:pPr>
        <w:ind w:firstLine="720"/>
        <w:jc w:val="both"/>
        <w:rPr>
          <w:rFonts w:eastAsia="Yu Gothic UI"/>
          <w:sz w:val="28"/>
          <w:szCs w:val="28"/>
        </w:rPr>
      </w:pPr>
      <w:r w:rsidRPr="00035B89">
        <w:rPr>
          <w:sz w:val="28"/>
          <w:szCs w:val="28"/>
        </w:rPr>
        <w:t xml:space="preserve">The </w:t>
      </w:r>
      <w:r w:rsidRPr="00035B89">
        <w:rPr>
          <w:rFonts w:eastAsia="Yu Gothic UI"/>
          <w:sz w:val="28"/>
          <w:szCs w:val="28"/>
        </w:rPr>
        <w:t>(</w:t>
      </w:r>
      <w:r w:rsidRPr="00035B89">
        <w:rPr>
          <w:rFonts w:eastAsia="Yu Gothic UI"/>
          <w:i/>
          <w:iCs/>
          <w:sz w:val="28"/>
          <w:szCs w:val="28"/>
          <w:u w:val="single"/>
        </w:rPr>
        <w:t>specify</w:t>
      </w:r>
      <w:r w:rsidRPr="00035B89">
        <w:rPr>
          <w:rFonts w:eastAsia="Yu Gothic UI"/>
          <w:sz w:val="28"/>
          <w:szCs w:val="28"/>
        </w:rPr>
        <w:t>)</w:t>
      </w:r>
      <w:r w:rsidRPr="00035B89">
        <w:rPr>
          <w:sz w:val="28"/>
          <w:szCs w:val="28"/>
        </w:rPr>
        <w:t xml:space="preserve"> count</w:t>
      </w:r>
      <w:r w:rsidRPr="00035B89">
        <w:rPr>
          <w:rFonts w:eastAsia="Yu Gothic UI"/>
          <w:sz w:val="28"/>
          <w:szCs w:val="28"/>
        </w:rPr>
        <w:t xml:space="preserve"> is Grand Larceny in the Fourth Degree.</w:t>
      </w:r>
    </w:p>
    <w:p w14:paraId="7E9A48A1" w14:textId="77777777" w:rsidR="00CF0B5F" w:rsidRPr="00035B89" w:rsidRDefault="00CF0B5F">
      <w:pPr>
        <w:jc w:val="both"/>
        <w:rPr>
          <w:rFonts w:eastAsia="Yu Gothic UI"/>
          <w:sz w:val="28"/>
          <w:szCs w:val="28"/>
        </w:rPr>
      </w:pPr>
    </w:p>
    <w:p w14:paraId="7FE1452A" w14:textId="77777777" w:rsidR="00CF0B5F" w:rsidRPr="00035B89" w:rsidRDefault="00CF0B5F">
      <w:pPr>
        <w:ind w:firstLine="72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>Under our law,  a person is guilty of Grand Larceny in the Fourth Degree when such person steals property and when the property, regardless of its nature and value, is obtained by extortion.</w:t>
      </w:r>
    </w:p>
    <w:p w14:paraId="0027660E" w14:textId="77777777" w:rsidR="00CF0B5F" w:rsidRPr="00035B89" w:rsidRDefault="00CF0B5F">
      <w:pPr>
        <w:jc w:val="both"/>
        <w:rPr>
          <w:rFonts w:eastAsia="Yu Gothic UI"/>
          <w:sz w:val="28"/>
          <w:szCs w:val="28"/>
        </w:rPr>
      </w:pPr>
    </w:p>
    <w:p w14:paraId="0282DC10" w14:textId="489B183D" w:rsidR="00CF0B5F" w:rsidRDefault="00CF0B5F">
      <w:pPr>
        <w:ind w:firstLine="72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>A person STEALS PROPERTY and commits larceny when,  with intent to deprive another of property or to appropriate the same to himself or herself [</w:t>
      </w:r>
      <w:r w:rsidRPr="00035B89">
        <w:rPr>
          <w:rFonts w:eastAsia="Yu Gothic UI"/>
          <w:i/>
          <w:iCs/>
          <w:sz w:val="28"/>
          <w:szCs w:val="28"/>
        </w:rPr>
        <w:t>or</w:t>
      </w:r>
      <w:r w:rsidRPr="00035B89">
        <w:rPr>
          <w:rFonts w:eastAsia="Yu Gothic UI"/>
          <w:sz w:val="28"/>
          <w:szCs w:val="28"/>
        </w:rPr>
        <w:t xml:space="preserve"> to a third person], such person wrongfully takes, obtains, or withholds such property from an owner of the property.</w:t>
      </w:r>
      <w:r w:rsidRPr="00035B89">
        <w:rPr>
          <w:rStyle w:val="FootnoteReference"/>
          <w:rFonts w:eastAsia="Yu Gothic UI"/>
          <w:sz w:val="28"/>
          <w:szCs w:val="28"/>
          <w:vertAlign w:val="superscript"/>
        </w:rPr>
        <w:footnoteReference w:id="2"/>
      </w:r>
    </w:p>
    <w:p w14:paraId="00FDC00B" w14:textId="77777777" w:rsidR="00100310" w:rsidRPr="00035B89" w:rsidRDefault="00100310">
      <w:pPr>
        <w:ind w:firstLine="720"/>
        <w:jc w:val="both"/>
        <w:rPr>
          <w:rFonts w:eastAsia="Yu Gothic UI"/>
          <w:sz w:val="28"/>
          <w:szCs w:val="28"/>
        </w:rPr>
      </w:pPr>
    </w:p>
    <w:p w14:paraId="71411566" w14:textId="77777777" w:rsidR="00CF0B5F" w:rsidRPr="00035B89" w:rsidRDefault="00CF0B5F">
      <w:pPr>
        <w:jc w:val="both"/>
        <w:rPr>
          <w:rFonts w:eastAsia="Yu Gothic UI"/>
          <w:sz w:val="28"/>
          <w:szCs w:val="28"/>
        </w:rPr>
      </w:pPr>
    </w:p>
    <w:p w14:paraId="68DECC1F" w14:textId="43264D6F" w:rsidR="00CF0B5F" w:rsidRDefault="00CF0B5F">
      <w:pPr>
        <w:ind w:firstLine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The following terms used in that definition have a special meaning:</w:t>
      </w:r>
    </w:p>
    <w:p w14:paraId="2F757876" w14:textId="77777777" w:rsidR="00100310" w:rsidRPr="00035B89" w:rsidRDefault="00100310">
      <w:pPr>
        <w:ind w:firstLine="720"/>
        <w:jc w:val="both"/>
        <w:rPr>
          <w:rFonts w:eastAsia="Yu Gothic UI"/>
          <w:sz w:val="28"/>
          <w:szCs w:val="28"/>
        </w:rPr>
      </w:pPr>
    </w:p>
    <w:p w14:paraId="154252E8" w14:textId="1ED13DA0" w:rsidR="00CF0B5F" w:rsidRPr="00035B89" w:rsidRDefault="00CF0B5F">
      <w:pPr>
        <w:ind w:firstLine="72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 xml:space="preserve">PROPERTY  means any money, personal property, or </w:t>
      </w:r>
      <w:r w:rsidRPr="00035B89">
        <w:rPr>
          <w:rFonts w:eastAsia="Yu Gothic UI"/>
          <w:sz w:val="28"/>
          <w:szCs w:val="28"/>
        </w:rPr>
        <w:lastRenderedPageBreak/>
        <w:t>thing of value.</w:t>
      </w:r>
      <w:r w:rsidRPr="00035B89">
        <w:rPr>
          <w:rStyle w:val="FootnoteReference"/>
          <w:rFonts w:eastAsia="Yu Gothic UI"/>
          <w:sz w:val="28"/>
          <w:szCs w:val="28"/>
          <w:vertAlign w:val="superscript"/>
        </w:rPr>
        <w:footnoteReference w:id="3"/>
      </w:r>
    </w:p>
    <w:p w14:paraId="2C7352FE" w14:textId="77777777" w:rsidR="00CF0B5F" w:rsidRPr="00035B89" w:rsidRDefault="00CF0B5F">
      <w:pPr>
        <w:jc w:val="both"/>
        <w:rPr>
          <w:rFonts w:eastAsia="Yu Gothic UI"/>
          <w:sz w:val="28"/>
          <w:szCs w:val="28"/>
        </w:rPr>
      </w:pPr>
    </w:p>
    <w:p w14:paraId="1F6F3835" w14:textId="77777777" w:rsidR="00035B89" w:rsidRDefault="00CF0B5F">
      <w:pPr>
        <w:ind w:firstLine="72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 xml:space="preserve">OWNER  means a person having a right to possession </w:t>
      </w:r>
    </w:p>
    <w:p w14:paraId="40E08B0C" w14:textId="260EC383" w:rsidR="00CF0B5F" w:rsidRPr="00035B89" w:rsidRDefault="00CF0B5F">
      <w:pPr>
        <w:ind w:firstLine="72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>of the property superior to that of the person who takes it.</w:t>
      </w:r>
      <w:r w:rsidRPr="00035B89">
        <w:rPr>
          <w:rStyle w:val="FootnoteReference"/>
          <w:rFonts w:eastAsia="Yu Gothic UI"/>
          <w:sz w:val="28"/>
          <w:szCs w:val="28"/>
          <w:vertAlign w:val="superscript"/>
        </w:rPr>
        <w:footnoteReference w:id="4"/>
      </w:r>
    </w:p>
    <w:p w14:paraId="01432308" w14:textId="77777777" w:rsidR="00CF0B5F" w:rsidRPr="00035B89" w:rsidRDefault="00CF0B5F">
      <w:pPr>
        <w:jc w:val="both"/>
        <w:rPr>
          <w:rFonts w:eastAsia="Yu Gothic UI"/>
          <w:sz w:val="28"/>
          <w:szCs w:val="28"/>
        </w:rPr>
      </w:pPr>
    </w:p>
    <w:p w14:paraId="07A38AF4" w14:textId="77777777" w:rsidR="00CF0B5F" w:rsidRPr="00035B89" w:rsidRDefault="00CF0B5F">
      <w:pPr>
        <w:ind w:firstLine="72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>INTENT means conscious objective or purpose.  Thus, a person acts with INTENT TO DEPRIVE ANOTHER OF PROPERTY OR TO APPROPRIATE PROPERTY TO HIMSELF OR HERSELF [</w:t>
      </w:r>
      <w:r w:rsidRPr="00035B89">
        <w:rPr>
          <w:rFonts w:eastAsia="Yu Gothic UI"/>
          <w:i/>
          <w:iCs/>
          <w:sz w:val="28"/>
          <w:szCs w:val="28"/>
        </w:rPr>
        <w:t xml:space="preserve">or </w:t>
      </w:r>
      <w:r w:rsidRPr="00035B89">
        <w:rPr>
          <w:rFonts w:eastAsia="Yu Gothic UI"/>
          <w:sz w:val="28"/>
          <w:szCs w:val="28"/>
        </w:rPr>
        <w:t>to a third person] when such person's conscious objective or purpose is:</w:t>
      </w:r>
    </w:p>
    <w:p w14:paraId="28166A17" w14:textId="77777777" w:rsidR="00CF0B5F" w:rsidRPr="00035B89" w:rsidRDefault="00CF0B5F">
      <w:pPr>
        <w:jc w:val="both"/>
        <w:rPr>
          <w:rFonts w:eastAsia="Yu Gothic UI"/>
          <w:sz w:val="28"/>
          <w:szCs w:val="28"/>
        </w:rPr>
      </w:pPr>
    </w:p>
    <w:p w14:paraId="7EF0C337" w14:textId="77777777" w:rsidR="00CF0B5F" w:rsidRPr="00035B89" w:rsidRDefault="00CF0B5F">
      <w:pPr>
        <w:ind w:left="144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>(1) to withhold the property or cause it to be withheld permanently</w:t>
      </w:r>
      <w:r w:rsidRPr="00035B89">
        <w:rPr>
          <w:rStyle w:val="FootnoteReference"/>
          <w:rFonts w:eastAsia="Yu Gothic UI"/>
          <w:sz w:val="28"/>
          <w:szCs w:val="28"/>
          <w:vertAlign w:val="superscript"/>
        </w:rPr>
        <w:footnoteReference w:id="5"/>
      </w:r>
      <w:r w:rsidRPr="00035B89">
        <w:rPr>
          <w:rFonts w:eastAsia="Yu Gothic UI"/>
          <w:sz w:val="28"/>
          <w:szCs w:val="28"/>
        </w:rPr>
        <w:t xml:space="preserve">, </w:t>
      </w:r>
      <w:r w:rsidRPr="00035B89">
        <w:rPr>
          <w:rFonts w:eastAsia="Yu Gothic UI"/>
          <w:i/>
          <w:iCs/>
          <w:sz w:val="28"/>
          <w:szCs w:val="28"/>
        </w:rPr>
        <w:t xml:space="preserve">or </w:t>
      </w:r>
    </w:p>
    <w:p w14:paraId="757E08C7" w14:textId="77777777" w:rsidR="00CF0B5F" w:rsidRPr="00035B89" w:rsidRDefault="00CF0B5F">
      <w:pPr>
        <w:jc w:val="both"/>
        <w:rPr>
          <w:rFonts w:eastAsia="Yu Gothic UI"/>
          <w:sz w:val="28"/>
          <w:szCs w:val="28"/>
        </w:rPr>
      </w:pPr>
    </w:p>
    <w:p w14:paraId="7F23C32F" w14:textId="77777777" w:rsidR="00CF0B5F" w:rsidRPr="00035B89" w:rsidRDefault="00CF0B5F">
      <w:pPr>
        <w:ind w:left="720" w:firstLine="72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t>(2) to exercise control over the property, [</w:t>
      </w:r>
      <w:r w:rsidRPr="00035B89">
        <w:rPr>
          <w:rFonts w:eastAsia="Yu Gothic UI"/>
          <w:i/>
          <w:iCs/>
          <w:sz w:val="28"/>
          <w:szCs w:val="28"/>
        </w:rPr>
        <w:t xml:space="preserve">or </w:t>
      </w:r>
      <w:r w:rsidRPr="00035B89">
        <w:rPr>
          <w:rFonts w:eastAsia="Yu Gothic UI"/>
          <w:sz w:val="28"/>
          <w:szCs w:val="28"/>
        </w:rPr>
        <w:t>to aid a third person to exercise control over it], permanently</w:t>
      </w:r>
      <w:r w:rsidRPr="00035B89">
        <w:rPr>
          <w:rStyle w:val="FootnoteReference"/>
          <w:rFonts w:eastAsia="Yu Gothic UI"/>
          <w:sz w:val="28"/>
          <w:szCs w:val="28"/>
          <w:vertAlign w:val="superscript"/>
        </w:rPr>
        <w:footnoteReference w:id="6"/>
      </w:r>
      <w:r w:rsidRPr="00035B89">
        <w:rPr>
          <w:rFonts w:eastAsia="Yu Gothic UI"/>
          <w:sz w:val="28"/>
          <w:szCs w:val="28"/>
        </w:rPr>
        <w:t xml:space="preserve">, </w:t>
      </w:r>
      <w:r w:rsidRPr="00035B89">
        <w:rPr>
          <w:rFonts w:eastAsia="Yu Gothic UI"/>
          <w:i/>
          <w:iCs/>
          <w:sz w:val="28"/>
          <w:szCs w:val="28"/>
        </w:rPr>
        <w:t>or</w:t>
      </w:r>
    </w:p>
    <w:p w14:paraId="213D98DA" w14:textId="77777777" w:rsidR="00CF0B5F" w:rsidRPr="00035B89" w:rsidRDefault="00CF0B5F">
      <w:pPr>
        <w:ind w:left="720" w:firstLine="720"/>
        <w:jc w:val="both"/>
        <w:rPr>
          <w:rFonts w:eastAsia="Yu Gothic UI"/>
          <w:sz w:val="28"/>
          <w:szCs w:val="28"/>
        </w:rPr>
      </w:pPr>
      <w:r w:rsidRPr="00035B89">
        <w:rPr>
          <w:rFonts w:eastAsia="Yu Gothic UI"/>
          <w:sz w:val="28"/>
          <w:szCs w:val="28"/>
        </w:rPr>
        <w:lastRenderedPageBreak/>
        <w:t>(3) to dispose of the property either for the benefit of himself or herself [</w:t>
      </w:r>
      <w:r w:rsidRPr="00035B89">
        <w:rPr>
          <w:rFonts w:eastAsia="Yu Gothic UI"/>
          <w:i/>
          <w:iCs/>
          <w:sz w:val="28"/>
          <w:szCs w:val="28"/>
        </w:rPr>
        <w:t xml:space="preserve">or </w:t>
      </w:r>
      <w:r w:rsidRPr="00035B89">
        <w:rPr>
          <w:rFonts w:eastAsia="Yu Gothic UI"/>
          <w:sz w:val="28"/>
          <w:szCs w:val="28"/>
        </w:rPr>
        <w:t>a third person], or, under such circumstances as to render it unlikely that an owner will recover such property.</w:t>
      </w:r>
      <w:r w:rsidRPr="00035B89">
        <w:rPr>
          <w:rStyle w:val="FootnoteReference"/>
          <w:rFonts w:eastAsia="Yu Gothic UI"/>
          <w:sz w:val="28"/>
          <w:szCs w:val="28"/>
          <w:vertAlign w:val="superscript"/>
        </w:rPr>
        <w:footnoteReference w:id="7"/>
      </w:r>
    </w:p>
    <w:p w14:paraId="531DB95D" w14:textId="77777777" w:rsidR="00CF0B5F" w:rsidRPr="00035B89" w:rsidRDefault="00CF0B5F">
      <w:pPr>
        <w:jc w:val="both"/>
        <w:rPr>
          <w:sz w:val="28"/>
          <w:szCs w:val="28"/>
        </w:rPr>
      </w:pPr>
    </w:p>
    <w:p w14:paraId="365CFA47" w14:textId="77777777" w:rsidR="00CF0B5F" w:rsidRPr="00035B89" w:rsidRDefault="00CF0B5F">
      <w:pPr>
        <w:jc w:val="both"/>
        <w:rPr>
          <w:sz w:val="28"/>
          <w:szCs w:val="28"/>
        </w:rPr>
        <w:sectPr w:rsidR="00CF0B5F" w:rsidRPr="00035B89">
          <w:footerReference w:type="default" r:id="rId7"/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27FA594D" w14:textId="77777777" w:rsidR="00CF0B5F" w:rsidRPr="00035B89" w:rsidRDefault="00CF0B5F">
      <w:pPr>
        <w:ind w:firstLine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 xml:space="preserve">A person WRONGFULLY TAKES, OBTAINS, OR WITHHOLDS property from an owner when that person obtains such property, regardless of its nature or value, by extortion.  </w:t>
      </w:r>
    </w:p>
    <w:p w14:paraId="4A409AD7" w14:textId="77777777" w:rsidR="00CF0B5F" w:rsidRPr="00035B89" w:rsidRDefault="00CF0B5F">
      <w:pPr>
        <w:jc w:val="both"/>
        <w:rPr>
          <w:sz w:val="28"/>
          <w:szCs w:val="28"/>
        </w:rPr>
      </w:pPr>
    </w:p>
    <w:p w14:paraId="2B8108F7" w14:textId="77777777" w:rsidR="00CF0B5F" w:rsidRPr="00035B89" w:rsidRDefault="00CF0B5F">
      <w:pPr>
        <w:ind w:firstLine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A person obtains property by extortion when he/she compels or induces another person to deliver such property to himself/herself, or to a third person, by means of instilling in him/her a fear that, if the property is not so delivered, the actor or another will:</w:t>
      </w:r>
    </w:p>
    <w:p w14:paraId="1041C3ED" w14:textId="77777777" w:rsidR="00CF0B5F" w:rsidRPr="00035B89" w:rsidRDefault="00CF0B5F">
      <w:pPr>
        <w:jc w:val="both"/>
        <w:rPr>
          <w:sz w:val="28"/>
          <w:szCs w:val="28"/>
        </w:rPr>
      </w:pPr>
    </w:p>
    <w:p w14:paraId="4606068E" w14:textId="77777777" w:rsidR="00CF0B5F" w:rsidRPr="00035B89" w:rsidRDefault="00CF0B5F">
      <w:pPr>
        <w:ind w:firstLine="720"/>
        <w:jc w:val="both"/>
        <w:rPr>
          <w:sz w:val="28"/>
          <w:szCs w:val="28"/>
        </w:rPr>
      </w:pPr>
      <w:r w:rsidRPr="00035B89">
        <w:rPr>
          <w:i/>
          <w:iCs/>
          <w:sz w:val="28"/>
          <w:szCs w:val="28"/>
        </w:rPr>
        <w:t>Select appropriate alternative(s):</w:t>
      </w:r>
    </w:p>
    <w:p w14:paraId="70365CE9" w14:textId="77777777" w:rsidR="00CF0B5F" w:rsidRPr="00035B89" w:rsidRDefault="00CF0B5F">
      <w:pPr>
        <w:jc w:val="both"/>
        <w:rPr>
          <w:sz w:val="28"/>
          <w:szCs w:val="28"/>
        </w:rPr>
      </w:pPr>
    </w:p>
    <w:p w14:paraId="709742FD" w14:textId="77777777" w:rsidR="00CF0B5F" w:rsidRPr="00035B89" w:rsidRDefault="00CF0B5F">
      <w:pPr>
        <w:ind w:left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Cause physical injury to some person in the future;  or</w:t>
      </w:r>
    </w:p>
    <w:p w14:paraId="75F1D6EC" w14:textId="77777777" w:rsidR="00CF0B5F" w:rsidRPr="00035B89" w:rsidRDefault="00CF0B5F">
      <w:pPr>
        <w:ind w:left="1440"/>
        <w:jc w:val="both"/>
        <w:rPr>
          <w:sz w:val="28"/>
          <w:szCs w:val="28"/>
        </w:rPr>
      </w:pPr>
    </w:p>
    <w:p w14:paraId="59CF150B" w14:textId="77777777" w:rsidR="00CF0B5F" w:rsidRPr="00035B89" w:rsidRDefault="00CF0B5F">
      <w:pPr>
        <w:ind w:firstLine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Cause damage to property;  or</w:t>
      </w:r>
    </w:p>
    <w:p w14:paraId="786723D4" w14:textId="77777777" w:rsidR="00CF0B5F" w:rsidRPr="00035B89" w:rsidRDefault="00CF0B5F">
      <w:pPr>
        <w:jc w:val="both"/>
        <w:rPr>
          <w:sz w:val="28"/>
          <w:szCs w:val="28"/>
        </w:rPr>
      </w:pPr>
    </w:p>
    <w:p w14:paraId="27D67E3E" w14:textId="77777777" w:rsidR="00CF0B5F" w:rsidRPr="00035B89" w:rsidRDefault="00CF0B5F">
      <w:pPr>
        <w:ind w:left="720" w:firstLine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Engage in other conduct constituting a crime;  or</w:t>
      </w:r>
    </w:p>
    <w:p w14:paraId="6AB5DEAC" w14:textId="77777777" w:rsidR="00CF0B5F" w:rsidRPr="00035B89" w:rsidRDefault="00CF0B5F">
      <w:pPr>
        <w:jc w:val="both"/>
        <w:rPr>
          <w:sz w:val="28"/>
          <w:szCs w:val="28"/>
        </w:rPr>
      </w:pPr>
    </w:p>
    <w:p w14:paraId="5E2C57A1" w14:textId="329AAA17" w:rsidR="00CF0B5F" w:rsidRPr="00035B89" w:rsidRDefault="00CF0B5F">
      <w:pPr>
        <w:ind w:left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Accuse some person of a crime</w:t>
      </w:r>
      <w:r w:rsidR="00100310">
        <w:rPr>
          <w:sz w:val="28"/>
          <w:szCs w:val="28"/>
        </w:rPr>
        <w:t xml:space="preserve"> </w:t>
      </w:r>
      <w:r w:rsidRPr="00035B89">
        <w:rPr>
          <w:sz w:val="28"/>
          <w:szCs w:val="28"/>
        </w:rPr>
        <w:t xml:space="preserve">or cause criminal charges </w:t>
      </w:r>
      <w:r w:rsidR="00D65FBD" w:rsidRPr="00532D0C">
        <w:rPr>
          <w:rFonts w:eastAsia="Arial"/>
          <w:sz w:val="28"/>
        </w:rPr>
        <w:t>or removal proceedings</w:t>
      </w:r>
      <w:r w:rsidR="00D65FBD" w:rsidRPr="00532D0C">
        <w:rPr>
          <w:b/>
          <w:bCs/>
          <w:sz w:val="28"/>
          <w:szCs w:val="28"/>
        </w:rPr>
        <w:t xml:space="preserve"> </w:t>
      </w:r>
      <w:r w:rsidRPr="00035B89">
        <w:rPr>
          <w:sz w:val="28"/>
          <w:szCs w:val="28"/>
        </w:rPr>
        <w:t>to be instituted against him/her;  or</w:t>
      </w:r>
    </w:p>
    <w:p w14:paraId="662AB1F3" w14:textId="77777777" w:rsidR="00CF0B5F" w:rsidRPr="00035B89" w:rsidRDefault="00CF0B5F">
      <w:pPr>
        <w:jc w:val="both"/>
        <w:rPr>
          <w:sz w:val="28"/>
          <w:szCs w:val="28"/>
        </w:rPr>
      </w:pPr>
    </w:p>
    <w:p w14:paraId="0EF997CA" w14:textId="77777777" w:rsidR="00CF0B5F" w:rsidRPr="00035B89" w:rsidRDefault="00CF0B5F">
      <w:pPr>
        <w:ind w:left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Expose a secret or publicize an asserted fact, whether true or false, tending to subject some person to hatred, contempt or ridicule;  or</w:t>
      </w:r>
    </w:p>
    <w:p w14:paraId="1840D210" w14:textId="77777777" w:rsidR="00CF0B5F" w:rsidRPr="00035B89" w:rsidRDefault="00CF0B5F">
      <w:pPr>
        <w:jc w:val="both"/>
        <w:rPr>
          <w:sz w:val="28"/>
          <w:szCs w:val="28"/>
        </w:rPr>
      </w:pPr>
    </w:p>
    <w:p w14:paraId="09C773B3" w14:textId="77777777" w:rsidR="00CF0B5F" w:rsidRPr="00035B89" w:rsidRDefault="00CF0B5F">
      <w:pPr>
        <w:ind w:left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 xml:space="preserve">Cause a strike, boycott or other collective labor group </w:t>
      </w:r>
      <w:r w:rsidRPr="00035B89">
        <w:rPr>
          <w:sz w:val="28"/>
          <w:szCs w:val="28"/>
        </w:rPr>
        <w:lastRenderedPageBreak/>
        <w:t>action injurious to some person's business;  except that such a threat shall not be deemed extortion when the property is demanded or received for the benefit of the group in whose interest the actor purports to act;  or</w:t>
      </w:r>
    </w:p>
    <w:p w14:paraId="43AE633B" w14:textId="77777777" w:rsidR="00CF0B5F" w:rsidRPr="00035B89" w:rsidRDefault="00CF0B5F">
      <w:pPr>
        <w:jc w:val="both"/>
        <w:rPr>
          <w:sz w:val="28"/>
          <w:szCs w:val="28"/>
        </w:rPr>
      </w:pPr>
    </w:p>
    <w:p w14:paraId="5C78AC46" w14:textId="77777777" w:rsidR="00035B89" w:rsidRDefault="00035B89">
      <w:pPr>
        <w:ind w:left="1440"/>
        <w:jc w:val="both"/>
        <w:rPr>
          <w:sz w:val="28"/>
          <w:szCs w:val="28"/>
        </w:rPr>
      </w:pPr>
    </w:p>
    <w:p w14:paraId="41FCA6AB" w14:textId="1C75D871" w:rsidR="00035B89" w:rsidRDefault="00CF0B5F" w:rsidP="00035B89">
      <w:pPr>
        <w:ind w:left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Testify or provide information or withhold testimony</w:t>
      </w:r>
    </w:p>
    <w:p w14:paraId="1421BA09" w14:textId="2467ED05" w:rsidR="00CF0B5F" w:rsidRPr="00035B89" w:rsidRDefault="00CF0B5F" w:rsidP="00035B89">
      <w:pPr>
        <w:ind w:left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or information with respect to another's legal claim or defense;  or</w:t>
      </w:r>
    </w:p>
    <w:p w14:paraId="6CEA9873" w14:textId="77777777" w:rsidR="00CF0B5F" w:rsidRPr="00035B89" w:rsidRDefault="00CF0B5F">
      <w:pPr>
        <w:jc w:val="both"/>
        <w:rPr>
          <w:sz w:val="28"/>
          <w:szCs w:val="28"/>
        </w:rPr>
      </w:pPr>
    </w:p>
    <w:p w14:paraId="7EE761EB" w14:textId="77777777" w:rsidR="00CF0B5F" w:rsidRPr="00035B89" w:rsidRDefault="00CF0B5F">
      <w:pPr>
        <w:jc w:val="both"/>
        <w:rPr>
          <w:sz w:val="28"/>
          <w:szCs w:val="28"/>
        </w:rPr>
        <w:sectPr w:rsidR="00CF0B5F" w:rsidRPr="00035B89"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0DA4752D" w14:textId="32F8E217" w:rsidR="00CF0B5F" w:rsidRDefault="00CF0B5F">
      <w:pPr>
        <w:ind w:left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Use or abuse his/her position as a public servant by performing some act within or related to his/her official duties, or by failing or refusing to perform an official duty, in such manner as to affect some person adversely;  or</w:t>
      </w:r>
    </w:p>
    <w:p w14:paraId="1106593C" w14:textId="3B9A1436" w:rsidR="00035B89" w:rsidRDefault="00035B89">
      <w:pPr>
        <w:ind w:left="1440"/>
        <w:jc w:val="both"/>
        <w:rPr>
          <w:sz w:val="28"/>
          <w:szCs w:val="28"/>
        </w:rPr>
      </w:pPr>
    </w:p>
    <w:p w14:paraId="40E7CA4A" w14:textId="77777777" w:rsidR="00CF0B5F" w:rsidRPr="00035B89" w:rsidRDefault="00CF0B5F">
      <w:pPr>
        <w:ind w:left="144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 xml:space="preserve">Perform any other act which would not in itself materially benefit the actor but which is calculated to harm another person materially with respect to his/her health, safety, business, calling, career, financial condition, reputation or personal relationships. </w:t>
      </w:r>
    </w:p>
    <w:p w14:paraId="17484623" w14:textId="77777777" w:rsidR="00CF0B5F" w:rsidRPr="00035B89" w:rsidRDefault="00CF0B5F">
      <w:pPr>
        <w:jc w:val="both"/>
        <w:rPr>
          <w:sz w:val="28"/>
          <w:szCs w:val="28"/>
        </w:rPr>
      </w:pPr>
    </w:p>
    <w:p w14:paraId="4AB76A9B" w14:textId="77777777" w:rsidR="00CF0B5F" w:rsidRPr="00035B89" w:rsidRDefault="00CF0B5F">
      <w:pPr>
        <w:ind w:firstLine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In order for you to find the defendant guilty of this crime,  the People are required to prove,  from all of the evidence in the case,  beyond a reasonable doubt, both of the following two elements:</w:t>
      </w:r>
    </w:p>
    <w:p w14:paraId="7981977E" w14:textId="77777777" w:rsidR="00CF0B5F" w:rsidRPr="00035B89" w:rsidRDefault="00CF0B5F">
      <w:pPr>
        <w:jc w:val="both"/>
        <w:rPr>
          <w:sz w:val="28"/>
          <w:szCs w:val="28"/>
        </w:rPr>
      </w:pPr>
    </w:p>
    <w:p w14:paraId="7B9DBF25" w14:textId="77777777" w:rsidR="00CF0B5F" w:rsidRPr="00035B89" w:rsidRDefault="00CF0B5F">
      <w:pPr>
        <w:tabs>
          <w:tab w:val="left" w:pos="-1440"/>
        </w:tabs>
        <w:ind w:left="1440" w:hanging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1.</w:t>
      </w:r>
      <w:r w:rsidRPr="00035B89">
        <w:rPr>
          <w:sz w:val="28"/>
          <w:szCs w:val="28"/>
        </w:rPr>
        <w:tab/>
        <w:t xml:space="preserve">That on or about </w:t>
      </w:r>
      <w:r w:rsidRPr="00035B89">
        <w:rPr>
          <w:i/>
          <w:iCs/>
          <w:sz w:val="28"/>
          <w:szCs w:val="28"/>
          <w:u w:val="single"/>
        </w:rPr>
        <w:t xml:space="preserve"> (date) </w:t>
      </w:r>
      <w:r w:rsidRPr="00035B89">
        <w:rPr>
          <w:sz w:val="28"/>
          <w:szCs w:val="28"/>
        </w:rPr>
        <w:t xml:space="preserve">, in the county of </w:t>
      </w:r>
      <w:r w:rsidRPr="00035B89">
        <w:rPr>
          <w:i/>
          <w:iCs/>
          <w:sz w:val="28"/>
          <w:szCs w:val="28"/>
          <w:u w:val="single"/>
        </w:rPr>
        <w:t xml:space="preserve"> (county)</w:t>
      </w:r>
      <w:r w:rsidRPr="00035B89">
        <w:rPr>
          <w:sz w:val="28"/>
          <w:szCs w:val="28"/>
        </w:rPr>
        <w:t xml:space="preserve">, the defendant, </w:t>
      </w:r>
      <w:r w:rsidRPr="00035B89">
        <w:rPr>
          <w:i/>
          <w:iCs/>
          <w:sz w:val="28"/>
          <w:szCs w:val="28"/>
          <w:u w:val="single"/>
        </w:rPr>
        <w:t xml:space="preserve"> (defendant's name)</w:t>
      </w:r>
      <w:r w:rsidRPr="00035B89">
        <w:rPr>
          <w:sz w:val="28"/>
          <w:szCs w:val="28"/>
        </w:rPr>
        <w:t xml:space="preserve">, wrongfully took,  obtained, or withheld property from its owner by extortion; and </w:t>
      </w:r>
    </w:p>
    <w:p w14:paraId="6DBAF0BD" w14:textId="77777777" w:rsidR="00CF0B5F" w:rsidRPr="00035B89" w:rsidRDefault="00CF0B5F">
      <w:pPr>
        <w:jc w:val="both"/>
        <w:rPr>
          <w:sz w:val="28"/>
          <w:szCs w:val="28"/>
        </w:rPr>
      </w:pPr>
    </w:p>
    <w:p w14:paraId="37B27E11" w14:textId="77777777" w:rsidR="00CF0B5F" w:rsidRPr="00035B89" w:rsidRDefault="00CF0B5F">
      <w:pPr>
        <w:tabs>
          <w:tab w:val="left" w:pos="-1440"/>
        </w:tabs>
        <w:ind w:left="1440" w:hanging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 xml:space="preserve">2.  </w:t>
      </w:r>
      <w:r w:rsidRPr="00035B89">
        <w:rPr>
          <w:sz w:val="28"/>
          <w:szCs w:val="28"/>
        </w:rPr>
        <w:tab/>
        <w:t>That the defendant did so with the intent to deprive another of the property or to appropriate the property to himself/herself  [or to a third person].</w:t>
      </w:r>
    </w:p>
    <w:p w14:paraId="559B324F" w14:textId="77777777" w:rsidR="00CF0B5F" w:rsidRPr="00035B89" w:rsidRDefault="00CF0B5F">
      <w:pPr>
        <w:jc w:val="both"/>
        <w:rPr>
          <w:sz w:val="28"/>
          <w:szCs w:val="28"/>
        </w:rPr>
      </w:pPr>
    </w:p>
    <w:p w14:paraId="3DE5DC43" w14:textId="77777777" w:rsidR="00CF0B5F" w:rsidRPr="00035B89" w:rsidRDefault="00CF0B5F">
      <w:pPr>
        <w:ind w:firstLine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If you find the People have proven beyond a reasonable doubt both of those elements, you must find the defendant guilty of this crime.</w:t>
      </w:r>
    </w:p>
    <w:p w14:paraId="363FCED5" w14:textId="77777777" w:rsidR="00CF0B5F" w:rsidRPr="00035B89" w:rsidRDefault="00CF0B5F">
      <w:pPr>
        <w:jc w:val="both"/>
        <w:rPr>
          <w:sz w:val="28"/>
          <w:szCs w:val="28"/>
        </w:rPr>
      </w:pPr>
    </w:p>
    <w:p w14:paraId="48EE88B6" w14:textId="77777777" w:rsidR="00CF0B5F" w:rsidRPr="00035B89" w:rsidRDefault="00CF0B5F">
      <w:pPr>
        <w:ind w:firstLine="720"/>
        <w:jc w:val="both"/>
        <w:rPr>
          <w:sz w:val="28"/>
          <w:szCs w:val="28"/>
        </w:rPr>
      </w:pPr>
      <w:r w:rsidRPr="00035B89">
        <w:rPr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01FF84F7" w14:textId="77777777" w:rsidR="00CF0B5F" w:rsidRPr="00035B89" w:rsidRDefault="00CF0B5F">
      <w:pPr>
        <w:jc w:val="both"/>
        <w:rPr>
          <w:rFonts w:eastAsia="Yu Gothic UI"/>
          <w:sz w:val="28"/>
          <w:szCs w:val="28"/>
        </w:rPr>
      </w:pPr>
    </w:p>
    <w:sectPr w:rsidR="00CF0B5F" w:rsidRPr="00035B89" w:rsidSect="00CF0B5F"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C0D7" w14:textId="77777777" w:rsidR="00CB154F" w:rsidRDefault="00CB154F" w:rsidP="00CF0B5F">
      <w:r>
        <w:separator/>
      </w:r>
    </w:p>
  </w:endnote>
  <w:endnote w:type="continuationSeparator" w:id="0">
    <w:p w14:paraId="6240A461" w14:textId="77777777" w:rsidR="00CB154F" w:rsidRDefault="00CB154F" w:rsidP="00CF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BE9" w14:textId="77777777" w:rsidR="00CF0B5F" w:rsidRDefault="00CF0B5F">
    <w:pPr>
      <w:spacing w:line="240" w:lineRule="exact"/>
    </w:pPr>
  </w:p>
  <w:p w14:paraId="035EEBD8" w14:textId="6CF7F20D" w:rsidR="00CF0B5F" w:rsidRDefault="00CF0B5F">
    <w:pPr>
      <w:framePr w:w="7921" w:wrap="notBeside" w:vAnchor="text" w:hAnchor="text" w:x="1" w:y="1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PAGE </w:instrText>
    </w:r>
    <w:r>
      <w:rPr>
        <w:sz w:val="26"/>
        <w:szCs w:val="26"/>
      </w:rPr>
      <w:fldChar w:fldCharType="separate"/>
    </w:r>
    <w:r w:rsidR="00035B89">
      <w:rPr>
        <w:noProof/>
        <w:sz w:val="26"/>
        <w:szCs w:val="26"/>
      </w:rPr>
      <w:t>3</w:t>
    </w:r>
    <w:r>
      <w:rPr>
        <w:sz w:val="26"/>
        <w:szCs w:val="26"/>
      </w:rPr>
      <w:fldChar w:fldCharType="end"/>
    </w:r>
  </w:p>
  <w:p w14:paraId="6B8A7AE8" w14:textId="77777777" w:rsidR="00CF0B5F" w:rsidRDefault="00CF0B5F">
    <w:pPr>
      <w:ind w:left="-720" w:right="-72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8D81" w14:textId="77777777" w:rsidR="00CB154F" w:rsidRDefault="00CB154F" w:rsidP="00CF0B5F">
      <w:r>
        <w:separator/>
      </w:r>
    </w:p>
  </w:footnote>
  <w:footnote w:type="continuationSeparator" w:id="0">
    <w:p w14:paraId="1312B57E" w14:textId="77777777" w:rsidR="00CB154F" w:rsidRDefault="00CB154F" w:rsidP="00CF0B5F">
      <w:r>
        <w:continuationSeparator/>
      </w:r>
    </w:p>
  </w:footnote>
  <w:footnote w:id="1">
    <w:p w14:paraId="2862E8A9" w14:textId="4F534E7C" w:rsidR="00035B89" w:rsidRPr="006D1007" w:rsidRDefault="00035B89" w:rsidP="008E75F3">
      <w:pPr>
        <w:pStyle w:val="FootnoteText"/>
        <w:jc w:val="both"/>
        <w:rPr>
          <w:rFonts w:eastAsia="Arial"/>
          <w:color w:val="00B050"/>
          <w:sz w:val="24"/>
          <w:szCs w:val="24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532D0C">
        <w:rPr>
          <w:rFonts w:eastAsia="Arial"/>
          <w:iCs/>
          <w:spacing w:val="-1"/>
          <w:sz w:val="24"/>
          <w:szCs w:val="24"/>
        </w:rPr>
        <w:t>In 2021, one of the forms of coercion was amended, namely:</w:t>
      </w:r>
      <w:r w:rsidRPr="00532D0C">
        <w:rPr>
          <w:rFonts w:eastAsia="Arial"/>
          <w:i/>
          <w:spacing w:val="-1"/>
          <w:sz w:val="24"/>
          <w:szCs w:val="24"/>
        </w:rPr>
        <w:t xml:space="preserve"> </w:t>
      </w:r>
      <w:bookmarkStart w:id="0" w:name="_Hlk86348226"/>
      <w:r w:rsidRPr="00532D0C">
        <w:rPr>
          <w:rFonts w:eastAsia="Arial"/>
          <w:i/>
          <w:spacing w:val="-1"/>
          <w:sz w:val="24"/>
          <w:szCs w:val="24"/>
        </w:rPr>
        <w:t>“</w:t>
      </w:r>
      <w:r w:rsidRPr="00532D0C">
        <w:rPr>
          <w:rFonts w:eastAsia="Arial"/>
          <w:sz w:val="24"/>
          <w:szCs w:val="24"/>
        </w:rPr>
        <w:t xml:space="preserve">Accuse some person of a crime or cause criminal charges </w:t>
      </w:r>
      <w:r w:rsidR="009C636A" w:rsidRPr="00532D0C">
        <w:rPr>
          <w:rFonts w:eastAsia="Arial"/>
          <w:sz w:val="24"/>
          <w:szCs w:val="24"/>
        </w:rPr>
        <w:t xml:space="preserve">or removal proceedings </w:t>
      </w:r>
      <w:r w:rsidRPr="00532D0C">
        <w:rPr>
          <w:rFonts w:eastAsia="Arial"/>
          <w:sz w:val="24"/>
          <w:szCs w:val="24"/>
        </w:rPr>
        <w:t>to be instituted against him or her.” L. 2021, 447, effective November 7, 2021. The amendment added the words: “or removal proceeding</w:t>
      </w:r>
      <w:r w:rsidR="001B1071" w:rsidRPr="00532D0C">
        <w:rPr>
          <w:rFonts w:eastAsia="Arial"/>
          <w:sz w:val="24"/>
          <w:szCs w:val="24"/>
        </w:rPr>
        <w:t>s</w:t>
      </w:r>
      <w:r w:rsidRPr="00532D0C">
        <w:rPr>
          <w:rFonts w:eastAsia="Arial"/>
          <w:sz w:val="24"/>
          <w:szCs w:val="24"/>
        </w:rPr>
        <w:t xml:space="preserve">” </w:t>
      </w:r>
      <w:bookmarkEnd w:id="0"/>
      <w:r w:rsidR="009B23D0" w:rsidRPr="00532D0C">
        <w:rPr>
          <w:rFonts w:eastAsia="Arial"/>
          <w:sz w:val="24"/>
          <w:szCs w:val="24"/>
        </w:rPr>
        <w:t>t</w:t>
      </w:r>
      <w:r w:rsidR="00A65AA1" w:rsidRPr="00532D0C">
        <w:rPr>
          <w:rFonts w:eastAsia="Arial"/>
          <w:sz w:val="24"/>
          <w:szCs w:val="24"/>
        </w:rPr>
        <w:t xml:space="preserve">o Penal Law § </w:t>
      </w:r>
      <w:r w:rsidR="009B23D0" w:rsidRPr="00532D0C">
        <w:rPr>
          <w:rFonts w:eastAsia="Arial"/>
          <w:sz w:val="24"/>
          <w:szCs w:val="24"/>
        </w:rPr>
        <w:t xml:space="preserve">155.05(2)(e)(iv).  </w:t>
      </w:r>
      <w:r w:rsidRPr="00532D0C">
        <w:rPr>
          <w:rFonts w:eastAsia="Arial"/>
          <w:sz w:val="24"/>
          <w:szCs w:val="24"/>
        </w:rPr>
        <w:t>Thus, as to that provision this charge applies on or after November 7, 2021.</w:t>
      </w:r>
    </w:p>
    <w:p w14:paraId="67408AD6" w14:textId="77777777" w:rsidR="006D1007" w:rsidRPr="006D1007" w:rsidRDefault="006D1007" w:rsidP="008E75F3">
      <w:pPr>
        <w:pStyle w:val="FootnoteText"/>
        <w:jc w:val="both"/>
        <w:rPr>
          <w:rFonts w:eastAsia="Arial"/>
          <w:i/>
          <w:color w:val="00B050"/>
          <w:spacing w:val="-1"/>
          <w:sz w:val="24"/>
          <w:szCs w:val="24"/>
        </w:rPr>
      </w:pPr>
    </w:p>
  </w:footnote>
  <w:footnote w:id="2">
    <w:p w14:paraId="3E3D0B2A" w14:textId="77777777" w:rsidR="00CF0B5F" w:rsidRPr="006D1007" w:rsidRDefault="00CF0B5F" w:rsidP="008E75F3">
      <w:pPr>
        <w:spacing w:after="240"/>
        <w:ind w:firstLine="720"/>
        <w:jc w:val="both"/>
        <w:rPr>
          <w:rFonts w:eastAsia="Yu Gothic UI"/>
        </w:rPr>
      </w:pPr>
      <w:r w:rsidRPr="006D1007">
        <w:rPr>
          <w:rStyle w:val="FootnoteReference"/>
          <w:rFonts w:eastAsia="Yu Gothic UI"/>
          <w:vertAlign w:val="superscript"/>
        </w:rPr>
        <w:footnoteRef/>
      </w:r>
      <w:r w:rsidRPr="006D1007">
        <w:rPr>
          <w:rFonts w:eastAsia="Yu Gothic UI"/>
          <w:i/>
          <w:iCs/>
        </w:rPr>
        <w:t>See</w:t>
      </w:r>
      <w:r w:rsidRPr="006D1007">
        <w:rPr>
          <w:rFonts w:eastAsia="Yu Gothic UI"/>
        </w:rPr>
        <w:t xml:space="preserve"> Penal Law </w:t>
      </w:r>
      <w:r w:rsidRPr="006D1007">
        <w:rPr>
          <w:rFonts w:eastAsia="Yu Gothic UI"/>
        </w:rPr>
        <w:sym w:font="WP TypographicSymbols" w:char="0027"/>
      </w:r>
      <w:r w:rsidRPr="006D1007">
        <w:rPr>
          <w:rFonts w:eastAsia="Yu Gothic UI"/>
        </w:rPr>
        <w:t xml:space="preserve"> 155.05(1). </w:t>
      </w:r>
    </w:p>
  </w:footnote>
  <w:footnote w:id="3">
    <w:p w14:paraId="46E2303C" w14:textId="77777777" w:rsidR="00CF0B5F" w:rsidRPr="00035B89" w:rsidRDefault="00CF0B5F">
      <w:pPr>
        <w:spacing w:after="240"/>
        <w:ind w:firstLine="720"/>
        <w:jc w:val="both"/>
        <w:rPr>
          <w:rFonts w:eastAsia="Yu Gothic UI"/>
        </w:rPr>
      </w:pPr>
      <w:r w:rsidRPr="006D1007">
        <w:rPr>
          <w:rStyle w:val="FootnoteReference"/>
          <w:rFonts w:eastAsia="Yu Gothic UI"/>
          <w:vertAlign w:val="superscript"/>
        </w:rPr>
        <w:footnoteRef/>
      </w:r>
      <w:r w:rsidRPr="006D1007">
        <w:rPr>
          <w:rFonts w:eastAsia="Yu Gothic UI"/>
        </w:rPr>
        <w:t xml:space="preserve"> </w:t>
      </w:r>
      <w:r w:rsidRPr="006D1007">
        <w:rPr>
          <w:rFonts w:eastAsia="Yu Gothic UI"/>
          <w:i/>
          <w:iCs/>
        </w:rPr>
        <w:t>See</w:t>
      </w:r>
      <w:r w:rsidRPr="006D1007">
        <w:rPr>
          <w:rFonts w:eastAsia="Yu Gothic UI"/>
        </w:rPr>
        <w:t xml:space="preserve"> Penal Law </w:t>
      </w:r>
      <w:r w:rsidRPr="006D1007">
        <w:rPr>
          <w:rFonts w:eastAsia="Yu Gothic UI"/>
        </w:rPr>
        <w:sym w:font="WP TypographicSymbols" w:char="0027"/>
      </w:r>
      <w:r w:rsidRPr="006D1007">
        <w:rPr>
          <w:rFonts w:eastAsia="Yu Gothic UI"/>
        </w:rPr>
        <w:t xml:space="preserve"> 155.00(1).  The statutory definition of property also</w:t>
      </w:r>
      <w:r w:rsidRPr="001B1071">
        <w:rPr>
          <w:rFonts w:eastAsia="Yu Gothic UI"/>
          <w:sz w:val="22"/>
          <w:szCs w:val="22"/>
        </w:rPr>
        <w:t xml:space="preserve"> includes the following: </w:t>
      </w:r>
      <w:r w:rsidRPr="001B1071">
        <w:rPr>
          <w:rFonts w:eastAsia="Yu Gothic UI"/>
          <w:sz w:val="22"/>
          <w:szCs w:val="22"/>
        </w:rPr>
        <w:sym w:font="WP TypographicSymbols" w:char="0041"/>
      </w:r>
      <w:r w:rsidRPr="001B1071">
        <w:rPr>
          <w:rFonts w:eastAsia="Yu Gothic UI"/>
          <w:sz w:val="22"/>
          <w:szCs w:val="22"/>
        </w:rPr>
        <w:t>or real property, computer data, computer</w:t>
      </w:r>
      <w:r w:rsidRPr="00035B89">
        <w:rPr>
          <w:rFonts w:eastAsia="Yu Gothic UI"/>
        </w:rPr>
        <w:t xml:space="preserve"> program, thing in action, evidence of debt or contract, or any article, substance or thing of value including any gas, steam, water or electricity, which is provided for a charge or compensation.</w:t>
      </w:r>
      <w:r w:rsidRPr="00035B89">
        <w:rPr>
          <w:rFonts w:eastAsia="Yu Gothic UI"/>
        </w:rPr>
        <w:sym w:font="WP TypographicSymbols" w:char="0040"/>
      </w:r>
      <w:r w:rsidRPr="00035B89">
        <w:rPr>
          <w:rFonts w:eastAsia="Yu Gothic UI"/>
        </w:rPr>
        <w:t xml:space="preserve">  Unless the property listed in this portion of the definition is in issue, this portion of the definition need not be read.</w:t>
      </w:r>
    </w:p>
  </w:footnote>
  <w:footnote w:id="4">
    <w:p w14:paraId="6E614FCD" w14:textId="77777777" w:rsidR="00CF0B5F" w:rsidRPr="00035B89" w:rsidRDefault="00CF0B5F">
      <w:pPr>
        <w:spacing w:after="240"/>
        <w:ind w:firstLine="720"/>
        <w:jc w:val="both"/>
        <w:rPr>
          <w:rFonts w:eastAsia="Yu Gothic UI"/>
        </w:rPr>
      </w:pPr>
      <w:r w:rsidRPr="00035B89">
        <w:rPr>
          <w:rStyle w:val="FootnoteReference"/>
          <w:rFonts w:eastAsia="Yu Gothic UI"/>
          <w:vertAlign w:val="superscript"/>
        </w:rPr>
        <w:footnoteRef/>
      </w:r>
      <w:r w:rsidRPr="00035B89">
        <w:rPr>
          <w:rFonts w:eastAsia="Yu Gothic UI"/>
          <w:i/>
          <w:iCs/>
        </w:rPr>
        <w:t>See</w:t>
      </w:r>
      <w:r w:rsidRPr="00035B89">
        <w:rPr>
          <w:rFonts w:eastAsia="Yu Gothic UI"/>
        </w:rPr>
        <w:t xml:space="preserve"> Penal Law </w:t>
      </w:r>
      <w:r w:rsidRPr="00035B89">
        <w:rPr>
          <w:rFonts w:eastAsia="Yu Gothic UI"/>
        </w:rPr>
        <w:sym w:font="WP TypographicSymbols" w:char="0027"/>
      </w:r>
      <w:r w:rsidRPr="00035B89">
        <w:rPr>
          <w:rFonts w:eastAsia="Yu Gothic UI"/>
        </w:rPr>
        <w:t xml:space="preserve"> 155.00(5).  Also see that section for special definitions of </w:t>
      </w:r>
      <w:r w:rsidRPr="00035B89">
        <w:rPr>
          <w:rFonts w:eastAsia="Yu Gothic UI"/>
        </w:rPr>
        <w:sym w:font="WP TypographicSymbols" w:char="0041"/>
      </w:r>
      <w:r w:rsidRPr="00035B89">
        <w:rPr>
          <w:rFonts w:eastAsia="Yu Gothic UI"/>
        </w:rPr>
        <w:t>owner</w:t>
      </w:r>
      <w:r w:rsidRPr="00035B89">
        <w:rPr>
          <w:rFonts w:eastAsia="Yu Gothic UI"/>
        </w:rPr>
        <w:sym w:font="WP TypographicSymbols" w:char="0040"/>
      </w:r>
      <w:r w:rsidRPr="00035B89">
        <w:rPr>
          <w:rFonts w:eastAsia="Yu Gothic UI"/>
        </w:rPr>
        <w:t xml:space="preserve"> to cover the situations (1) where the alleged owner obtained the property by theft, (2) where the alleged owner is a joint or common owner of the property, and (3) where the property is in the possession of the alleged owner but some other person has a security interest in the property.</w:t>
      </w:r>
    </w:p>
  </w:footnote>
  <w:footnote w:id="5">
    <w:p w14:paraId="263F5BCB" w14:textId="77777777" w:rsidR="00CF0B5F" w:rsidRPr="00035B89" w:rsidRDefault="00CF0B5F">
      <w:pPr>
        <w:spacing w:after="240"/>
        <w:ind w:firstLine="720"/>
        <w:jc w:val="both"/>
        <w:rPr>
          <w:rFonts w:eastAsia="Yu Gothic UI"/>
        </w:rPr>
      </w:pPr>
      <w:r w:rsidRPr="00035B89">
        <w:rPr>
          <w:rStyle w:val="FootnoteReference"/>
          <w:rFonts w:eastAsia="Yu Gothic UI"/>
          <w:vertAlign w:val="superscript"/>
        </w:rPr>
        <w:footnoteRef/>
      </w:r>
      <w:r w:rsidRPr="00035B89">
        <w:rPr>
          <w:rFonts w:eastAsia="Yu Gothic UI"/>
        </w:rPr>
        <w:t xml:space="preserve"> In the typical larceny, it should not be necessary to include the alternate statutory language which follows the word </w:t>
      </w:r>
      <w:r w:rsidRPr="00035B89">
        <w:rPr>
          <w:rFonts w:eastAsia="Yu Gothic UI"/>
        </w:rPr>
        <w:sym w:font="WP TypographicSymbols" w:char="0041"/>
      </w:r>
      <w:r w:rsidRPr="00035B89">
        <w:rPr>
          <w:rFonts w:eastAsia="Yu Gothic UI"/>
        </w:rPr>
        <w:t>permanently</w:t>
      </w:r>
      <w:r w:rsidRPr="00035B89">
        <w:rPr>
          <w:rFonts w:eastAsia="Yu Gothic UI"/>
        </w:rPr>
        <w:sym w:font="WP TypographicSymbols" w:char="0040"/>
      </w:r>
      <w:r w:rsidRPr="00035B89">
        <w:rPr>
          <w:rFonts w:eastAsia="Yu Gothic UI"/>
        </w:rPr>
        <w:t xml:space="preserve">; namely: </w:t>
      </w:r>
      <w:r w:rsidRPr="00035B89">
        <w:rPr>
          <w:rFonts w:eastAsia="Yu Gothic UI"/>
        </w:rPr>
        <w:sym w:font="WP TypographicSymbols" w:char="0041"/>
      </w:r>
      <w:r w:rsidRPr="00035B89">
        <w:rPr>
          <w:rFonts w:eastAsia="Yu Gothic UI"/>
        </w:rPr>
        <w:t>or for so extended a period or under such circumstances that the major portion of its economic value or benefit is lost to such person.</w:t>
      </w:r>
      <w:r w:rsidRPr="00035B89">
        <w:rPr>
          <w:rFonts w:eastAsia="Yu Gothic UI"/>
        </w:rPr>
        <w:sym w:font="WP TypographicSymbols" w:char="0040"/>
      </w:r>
    </w:p>
  </w:footnote>
  <w:footnote w:id="6">
    <w:p w14:paraId="67B13902" w14:textId="77777777" w:rsidR="00CF0B5F" w:rsidRPr="00035B89" w:rsidRDefault="00CF0B5F">
      <w:pPr>
        <w:spacing w:after="240"/>
        <w:ind w:firstLine="720"/>
        <w:jc w:val="both"/>
        <w:rPr>
          <w:rFonts w:eastAsia="Yu Gothic UI"/>
        </w:rPr>
      </w:pPr>
      <w:r w:rsidRPr="00035B89">
        <w:rPr>
          <w:rStyle w:val="FootnoteReference"/>
          <w:rFonts w:eastAsia="Yu Gothic UI"/>
          <w:vertAlign w:val="superscript"/>
        </w:rPr>
        <w:footnoteRef/>
      </w:r>
      <w:r w:rsidRPr="00035B89">
        <w:rPr>
          <w:rFonts w:eastAsia="Yu Gothic UI"/>
        </w:rPr>
        <w:t xml:space="preserve"> In the typical larceny, it should not be necessary to include the alternate statutory language which follows the word </w:t>
      </w:r>
      <w:r w:rsidRPr="00035B89">
        <w:rPr>
          <w:rFonts w:eastAsia="Yu Gothic UI"/>
        </w:rPr>
        <w:sym w:font="WP TypographicSymbols" w:char="0041"/>
      </w:r>
      <w:r w:rsidRPr="00035B89">
        <w:rPr>
          <w:rFonts w:eastAsia="Yu Gothic UI"/>
        </w:rPr>
        <w:t>permanently</w:t>
      </w:r>
      <w:r w:rsidRPr="00035B89">
        <w:rPr>
          <w:rFonts w:eastAsia="Yu Gothic UI"/>
        </w:rPr>
        <w:sym w:font="WP TypographicSymbols" w:char="0040"/>
      </w:r>
      <w:r w:rsidRPr="00035B89">
        <w:rPr>
          <w:rFonts w:eastAsia="Yu Gothic UI"/>
        </w:rPr>
        <w:t xml:space="preserve">; namely: </w:t>
      </w:r>
      <w:r w:rsidRPr="00035B89">
        <w:rPr>
          <w:rFonts w:eastAsia="Yu Gothic UI"/>
        </w:rPr>
        <w:sym w:font="WP TypographicSymbols" w:char="0041"/>
      </w:r>
      <w:r w:rsidRPr="00035B89">
        <w:rPr>
          <w:rFonts w:eastAsia="Yu Gothic UI"/>
        </w:rPr>
        <w:t>or for so extended a period or under such circumstances that the major portion of its economic value or benefit is lost to such person.</w:t>
      </w:r>
      <w:r w:rsidRPr="00035B89">
        <w:rPr>
          <w:rFonts w:eastAsia="Yu Gothic UI"/>
        </w:rPr>
        <w:sym w:font="WP TypographicSymbols" w:char="0040"/>
      </w:r>
    </w:p>
  </w:footnote>
  <w:footnote w:id="7">
    <w:p w14:paraId="14E4FFC2" w14:textId="77777777" w:rsidR="00CF0B5F" w:rsidRPr="00035B89" w:rsidRDefault="00CF0B5F">
      <w:pPr>
        <w:spacing w:after="240"/>
        <w:ind w:firstLine="720"/>
        <w:jc w:val="both"/>
        <w:rPr>
          <w:rFonts w:eastAsia="Yu Gothic UI"/>
        </w:rPr>
      </w:pPr>
      <w:r w:rsidRPr="00035B89">
        <w:rPr>
          <w:rStyle w:val="FootnoteReference"/>
          <w:rFonts w:eastAsia="Yu Gothic UI"/>
          <w:vertAlign w:val="superscript"/>
        </w:rPr>
        <w:footnoteRef/>
      </w:r>
      <w:r w:rsidRPr="00035B89">
        <w:rPr>
          <w:rFonts w:eastAsia="Yu Gothic UI"/>
          <w:i/>
          <w:iCs/>
        </w:rPr>
        <w:t>See</w:t>
      </w:r>
      <w:r w:rsidRPr="00035B89">
        <w:rPr>
          <w:rFonts w:eastAsia="Yu Gothic UI"/>
        </w:rPr>
        <w:t xml:space="preserve"> Penal Law </w:t>
      </w:r>
      <w:r w:rsidRPr="00035B89">
        <w:rPr>
          <w:rFonts w:eastAsia="Yu Gothic UI"/>
        </w:rPr>
        <w:sym w:font="WP TypographicSymbols" w:char="0027"/>
      </w:r>
      <w:r w:rsidRPr="00035B89">
        <w:rPr>
          <w:rFonts w:eastAsia="Yu Gothic UI"/>
        </w:rPr>
        <w:sym w:font="WP TypographicSymbols" w:char="0027"/>
      </w:r>
      <w:r w:rsidRPr="00035B89">
        <w:rPr>
          <w:rFonts w:eastAsia="Yu Gothic UI"/>
        </w:rPr>
        <w:t xml:space="preserve"> 15.05(1); 155.00(3); 155.03(4).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5F"/>
    <w:rsid w:val="00010289"/>
    <w:rsid w:val="00035B89"/>
    <w:rsid w:val="00100310"/>
    <w:rsid w:val="001B1071"/>
    <w:rsid w:val="003F3C19"/>
    <w:rsid w:val="00532D0C"/>
    <w:rsid w:val="005D56F8"/>
    <w:rsid w:val="006D1007"/>
    <w:rsid w:val="008E75F3"/>
    <w:rsid w:val="0093770A"/>
    <w:rsid w:val="009B23D0"/>
    <w:rsid w:val="009C636A"/>
    <w:rsid w:val="00A65AA1"/>
    <w:rsid w:val="00B42616"/>
    <w:rsid w:val="00B62BE2"/>
    <w:rsid w:val="00CB154F"/>
    <w:rsid w:val="00CF0B5F"/>
    <w:rsid w:val="00D65FBD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D1F5F"/>
  <w14:defaultImageDpi w14:val="0"/>
  <w15:docId w15:val="{4F82E249-5209-4634-B12D-60BB298C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sid w:val="00035B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B8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B5CB-7C2D-4F4C-BC14-ACD59F87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17</cp:revision>
  <dcterms:created xsi:type="dcterms:W3CDTF">2021-10-29T01:24:00Z</dcterms:created>
  <dcterms:modified xsi:type="dcterms:W3CDTF">2021-11-17T16:55:00Z</dcterms:modified>
</cp:coreProperties>
</file>