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BRIBING A LABOR OFFICIAL</w:t>
        <w:br/>
      </w:r>
      <w:r>
        <w:rPr>
          <w:rFonts w:ascii="Arial" w:hAnsi="Arial" w:eastAsia="Arial"/>
          <w:b w:val="true"/>
          <w:strike w:val="false"/>
          <w:color w:val="000000"/>
          <w:spacing w:val="0"/>
          <w:w w:val="100"/>
          <w:sz w:val="28"/>
          <w:vertAlign w:val="baseline"/>
          <w:lang w:val="en-US"/>
        </w:rPr>
        <w:t xml:space="preserve">Penal Law § 180.15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653"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Bribing a Labor Official.</w:t>
      </w:r>
    </w:p>
    <w:p>
      <w:pPr>
        <w:pageBreakBefore w:val="false"/>
        <w:spacing w:before="31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Bribing a Labor Official when, with intent to influence a labor official in respect to any of his or her acts, decisions or duties as such labor official, he or she confers, or offers or agrees to confer, any benefit upon that labor official.</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LABOR OFFICIAL means any duly appointed representative of a labor organization or any duly appointed trustee or representative of an employee welfare trust fund.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influence a labor official in respect to any of his or her acts, decisions or duties as such labor official when that person’s conscious objective or purpose is to do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8" w:after="0" w:line="315" w:lineRule="exact"/>
        <w:ind w:right="0" w:left="0" w:firstLine="0"/>
        <w:jc w:val="left"/>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[Note: Where appropriate, add the following:</w:t>
      </w:r>
    </w:p>
    <w:p>
      <w:pPr>
        <w:pageBreakBefore w:val="false"/>
        <w:spacing w:before="1" w:after="397"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any prosecution for bribing a labor official, it is a defense that the defendant conferred or agreed to confer the benefit involved upon the labor official as a result of conduct of that labor</w:t>
      </w:r>
    </w:p>
    <w:p>
      <w:pPr>
        <w:pageBreakBefore w:val="false"/>
        <w:spacing w:before="258" w:after="0" w:line="276" w:lineRule="exact"/>
        <w:ind w:right="0" w:left="720" w:firstLine="0"/>
        <w:jc w:val="left"/>
        <w:textAlignment w:val="baseline"/>
        <w:rPr>
          <w:rFonts w:ascii="Arial" w:hAnsi="Arial" w:eastAsia="Arial"/>
          <w:strike w:val="false"/>
          <w:color w:val="000000"/>
          <w:spacing w:val="-1"/>
          <w:w w:val="100"/>
          <w:sz w:val="14"/>
          <w:vertAlign w:val="superscript"/>
          <w:lang w:val="en-US"/>
        </w:rPr>
      </w:pPr>
      <w:r>
        <w:pict>
          <v:line strokeweight="1.2pt" strokecolor="#000000" from="108pt,628.55pt" to="252.05pt,628.55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§180.10.</w:t>
      </w:r>
    </w:p>
    <w:p>
      <w:pPr>
        <w:pageBreakBefore w:val="false"/>
        <w:spacing w:before="243"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See Penal Law §15.05(1).</w:t>
      </w:r>
    </w:p>
    <w:p>
      <w:pPr>
        <w:pageBreakBefore w:val="false"/>
        <w:spacing w:before="237"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§10.00(17). </w:t>
      </w:r>
      <w:r>
        <w:rPr>
          <w:rFonts w:ascii="Arial" w:hAnsi="Arial" w:eastAsia="Arial"/>
          <w:i w:val="true"/>
          <w:strike w:val="false"/>
          <w:color w:val="000000"/>
          <w:spacing w:val="0"/>
          <w:w w:val="100"/>
          <w:sz w:val="24"/>
          <w:vertAlign w:val="baseline"/>
          <w:lang w:val="en-US"/>
        </w:rPr>
        <w:t xml:space="preserve">See People v Feerick</w:t>
      </w:r>
      <w:r>
        <w:rPr>
          <w:rFonts w:ascii="Arial" w:hAnsi="Arial" w:eastAsia="Arial"/>
          <w:strike w:val="false"/>
          <w:color w:val="000000"/>
          <w:spacing w:val="0"/>
          <w:w w:val="100"/>
          <w:sz w:val="24"/>
          <w:vertAlign w:val="baseline"/>
          <w:lang w:val="en-US"/>
        </w:rPr>
        <w:t xml:space="preserve">, 93 N.Y.2d 433, 446</w:t>
        <w:softHyphen/>
      </w:r>
      <w:r>
        <w:rPr>
          <w:rFonts w:ascii="Arial" w:hAnsi="Arial" w:eastAsia="Arial"/>
          <w:strike w:val="false"/>
          <w:color w:val="000000"/>
          <w:spacing w:val="0"/>
          <w:w w:val="100"/>
          <w:sz w:val="24"/>
          <w:vertAlign w:val="baseline"/>
          <w:lang w:val="en-US"/>
        </w:rPr>
        <w:t xml:space="preserve">447 (1999).</w:t>
      </w:r>
    </w:p>
    <w:p>
      <w:pPr>
        <w:sectPr>
          <w:type w:val="nextPage"/>
          <w:pgSz w:w="12240" w:h="15840" w:orient="portrait"/>
          <w:pgMar w:bottom="1024" w:top="1440" w:right="2120" w:left="2160" w:header="720" w:footer="0"/>
          <w:titlePg w:val="false"/>
          <w:textDirection w:val="lrTb"/>
        </w:sectPr>
      </w:pPr>
    </w:p>
    <w:p>
      <w:pPr>
        <w:pageBreakBefore w:val="false"/>
        <w:spacing w:before="8"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official constituting:</w:t>
      </w:r>
    </w:p>
    <w:p>
      <w:pPr>
        <w:pageBreakBefore w:val="false"/>
        <w:spacing w:before="337"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crime(s):</w:t>
      </w:r>
    </w:p>
    <w:p>
      <w:pPr>
        <w:pageBreakBefore w:val="false"/>
        <w:spacing w:before="325"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larceny committed by means of extortion.</w:t>
      </w:r>
    </w:p>
    <w:p>
      <w:pPr>
        <w:pageBreakBefore w:val="false"/>
        <w:spacing w:before="332"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attempt to commit larceny by means of extortion.</w:t>
      </w:r>
    </w:p>
    <w:p>
      <w:pPr>
        <w:pageBreakBefore w:val="false"/>
        <w:spacing w:before="332" w:after="0" w:line="316"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coercion.</w:t>
      </w:r>
    </w:p>
    <w:p>
      <w:pPr>
        <w:pageBreakBefore w:val="false"/>
        <w:spacing w:before="327" w:after="0" w:line="316"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attempt to commit coercion.</w:t>
      </w:r>
      <w:r>
        <w:rPr>
          <w:rFonts w:ascii="Arial" w:hAnsi="Arial" w:eastAsia="Arial"/>
          <w:strike w:val="false"/>
          <w:color w:val="000000"/>
          <w:spacing w:val="-1"/>
          <w:w w:val="100"/>
          <w:sz w:val="28"/>
          <w:vertAlign w:val="superscript"/>
          <w:lang w:val="en-US"/>
        </w:rPr>
        <w:t xml:space="preserve">4</w:t>
      </w:r>
      <w:r>
        <w:rPr>
          <w:rFonts w:ascii="Arial" w:hAnsi="Arial" w:eastAsia="Arial"/>
          <w:strike w:val="false"/>
          <w:color w:val="000000"/>
          <w:spacing w:val="-1"/>
          <w:w w:val="100"/>
          <w:sz w:val="17"/>
          <w:vertAlign w:val="baseline"/>
          <w:lang w:val="en-US"/>
        </w:rPr>
        <w:t xml:space="preserve">
</w:t>
      </w:r>
    </w:p>
    <w:p>
      <w:pPr>
        <w:pageBreakBefore w:val="false"/>
        <w:spacing w:before="337"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Read the appropriate definition of the crime[s] selected.</w:t>
      </w:r>
      <w:r>
        <w:rPr>
          <w:rFonts w:ascii="Arial" w:hAnsi="Arial" w:eastAsia="Arial"/>
          <w:strike w:val="false"/>
          <w:color w:val="000000"/>
          <w:spacing w:val="0"/>
          <w:w w:val="100"/>
          <w:sz w:val="28"/>
          <w:vertAlign w:val="baseline"/>
          <w:lang w:val="en-US"/>
        </w:rPr>
        <w:t xml:space="preserve">]</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[four] elements:</w:t>
      </w:r>
    </w:p>
    <w:p>
      <w:pPr>
        <w:pageBreakBefore w:val="false"/>
        <w:numPr>
          <w:ilvl w:val="0"/>
          <w:numId w:val="1"/>
        </w:numPr>
        <w:tabs>
          <w:tab w:val="clear" w:pos="720"/>
          <w:tab w:val="left" w:pos="1440"/>
        </w:tabs>
        <w:spacing w:before="332" w:after="0" w:line="321" w:lineRule="exact"/>
        <w:ind w:right="0" w:left="1440" w:hanging="72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date</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was a labor official;</w:t>
      </w:r>
    </w:p>
    <w:p>
      <w:pPr>
        <w:pageBreakBefore w:val="false"/>
        <w:numPr>
          <w:ilvl w:val="0"/>
          <w:numId w:val="1"/>
        </w:numPr>
        <w:tabs>
          <w:tab w:val="clear" w:pos="720"/>
          <w:tab w:val="left" w:pos="1440"/>
        </w:tabs>
        <w:spacing w:before="321"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 benefit upon him/her [and],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influence him/her in respect to any of his/her acts, decisions or duties as such labor official; [and]</w:t>
      </w:r>
    </w:p>
    <w:p>
      <w:pPr>
        <w:pageBreakBefore w:val="false"/>
        <w:spacing w:before="327" w:after="0" w:line="318"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where the defense is raised:</w:t>
      </w:r>
    </w:p>
    <w:p>
      <w:pPr>
        <w:pageBreakBefore w:val="false"/>
        <w:numPr>
          <w:ilvl w:val="0"/>
          <w:numId w:val="2"/>
        </w:numPr>
        <w:tabs>
          <w:tab w:val="clear" w:pos="1440"/>
          <w:tab w:val="left" w:pos="2160"/>
        </w:tabs>
        <w:spacing w:before="322" w:after="559" w:line="324" w:lineRule="exact"/>
        <w:ind w:right="0" w:left="2160" w:hanging="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did not confer or agree to confer the benefit involved upon him/her as a result of his/her conduct which constituted:</w:t>
      </w:r>
    </w:p>
    <w:p>
      <w:pPr>
        <w:pageBreakBefore w:val="false"/>
        <w:spacing w:before="257"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35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Penal Law §180.20</w:t>
      </w:r>
    </w:p>
    <w:p>
      <w:pPr>
        <w:sectPr>
          <w:footerReference w:type="default" r:id="fId0"/>
          <w:type w:val="nextPage"/>
          <w:pgSz w:w="12240" w:h="15840" w:orient="portrait"/>
          <w:pgMar w:bottom="1307" w:top="1440" w:right="2133" w:left="2147" w:header="720" w:footer="1493"/>
          <w:titlePg w:val="false"/>
          <w:textDirection w:val="lrTb"/>
        </w:sectPr>
      </w:pPr>
    </w:p>
    <w:p>
      <w:pPr>
        <w:pageBreakBefore w:val="false"/>
        <w:spacing w:before="8" w:after="0" w:line="320" w:lineRule="exact"/>
        <w:ind w:right="0" w:left="216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crime(s):</w:t>
      </w:r>
    </w:p>
    <w:p>
      <w:pPr>
        <w:pageBreakBefore w:val="false"/>
        <w:spacing w:before="328" w:after="0" w:line="319"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larceny committed by means of extortion.</w:t>
      </w:r>
    </w:p>
    <w:p>
      <w:pPr>
        <w:pageBreakBefore w:val="false"/>
        <w:spacing w:before="321" w:after="0" w:line="327"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attempt to commit laceny by means of extortion.</w:t>
      </w:r>
    </w:p>
    <w:p>
      <w:pPr>
        <w:pageBreakBefore w:val="false"/>
        <w:spacing w:before="324" w:after="0" w:line="319" w:lineRule="exact"/>
        <w:ind w:right="0" w:left="216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coercion.</w:t>
      </w:r>
    </w:p>
    <w:p>
      <w:pPr>
        <w:pageBreakBefore w:val="false"/>
        <w:spacing w:before="334" w:after="0" w:line="319"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attempt to commit coercion.]</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28" w:left="2152"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8"/>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abstractNum w:abstractNumId="2">
    <w:lvl w:ilvl="0">
      <w:start w:val="1"/>
      <w:numFmt w:val="decimal"/>
      <w:lvlText w:val="%1."/>
      <w:pPr>
        <w:tabs>
          <w:tab w:val="left" w:pos="144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