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80CD" w14:textId="1AE8C74D" w:rsidR="00EE5D41" w:rsidRPr="00EE5D41" w:rsidRDefault="00EE5D41" w:rsidP="00EE5D41">
      <w:pPr>
        <w:pStyle w:val="Heading1"/>
        <w:jc w:val="center"/>
        <w:rPr>
          <w:rFonts w:ascii="Arial" w:eastAsia="Times New Roman" w:hAnsi="Arial" w:cs="Arial"/>
          <w:color w:val="auto"/>
          <w:sz w:val="28"/>
          <w:szCs w:val="28"/>
        </w:rPr>
      </w:pPr>
      <w:r w:rsidRPr="00EE5D41">
        <w:rPr>
          <w:rFonts w:ascii="Arial" w:eastAsia="Times New Roman" w:hAnsi="Arial" w:cs="Arial"/>
          <w:b/>
          <w:bCs/>
          <w:color w:val="auto"/>
          <w:sz w:val="28"/>
          <w:szCs w:val="28"/>
        </w:rPr>
        <w:t>Count</w:t>
      </w:r>
      <w:r w:rsidR="005C1590">
        <w:rPr>
          <w:rFonts w:ascii="Arial" w:eastAsia="Times New Roman" w:hAnsi="Arial" w:cs="Arial"/>
          <w:b/>
          <w:bCs/>
          <w:color w:val="auto"/>
          <w:sz w:val="28"/>
          <w:szCs w:val="28"/>
        </w:rPr>
        <w:t>s Not Charged</w:t>
      </w:r>
    </w:p>
    <w:p w14:paraId="36D1FF35" w14:textId="77777777" w:rsidR="00EE5D41" w:rsidRDefault="00EE5D41" w:rsidP="00EE5D41">
      <w:pPr>
        <w:spacing w:line="276" w:lineRule="auto"/>
        <w:jc w:val="both"/>
        <w:rPr>
          <w:rFonts w:ascii="Arial" w:hAnsi="Arial" w:cs="Arial"/>
          <w:sz w:val="28"/>
          <w:szCs w:val="28"/>
        </w:rPr>
      </w:pPr>
    </w:p>
    <w:p w14:paraId="35254E50" w14:textId="2BE5986A" w:rsidR="00966A09" w:rsidRPr="005C1590" w:rsidRDefault="00EE5D41" w:rsidP="00BB2069">
      <w:pPr>
        <w:spacing w:line="276" w:lineRule="auto"/>
        <w:ind w:left="720" w:right="720"/>
        <w:jc w:val="both"/>
        <w:rPr>
          <w:rFonts w:ascii="Arial" w:eastAsia="Times New Roman" w:hAnsi="Arial" w:cs="Arial"/>
          <w:color w:val="000000"/>
          <w:sz w:val="24"/>
          <w:szCs w:val="24"/>
          <w:lang w:val="x-none"/>
        </w:rPr>
      </w:pPr>
      <w:r w:rsidRPr="005C1590">
        <w:rPr>
          <w:rFonts w:ascii="Arial" w:hAnsi="Arial" w:cs="Arial"/>
          <w:i/>
          <w:iCs/>
          <w:sz w:val="24"/>
          <w:szCs w:val="24"/>
        </w:rPr>
        <w:t>NOTE: Add in the Final Instructions if the jury has been previously told the counts in the indictment and the court is not charging one or more of those counts</w:t>
      </w:r>
      <w:r w:rsidR="008F3347" w:rsidRPr="005C1590">
        <w:rPr>
          <w:rFonts w:ascii="Arial" w:hAnsi="Arial" w:cs="Arial"/>
          <w:i/>
          <w:iCs/>
          <w:sz w:val="24"/>
          <w:szCs w:val="24"/>
        </w:rPr>
        <w:t xml:space="preserve"> pursuant to CPL 300.40</w:t>
      </w:r>
      <w:r w:rsidR="00CF297B" w:rsidRPr="005C1590">
        <w:rPr>
          <w:rFonts w:ascii="Arial" w:hAnsi="Arial" w:cs="Arial"/>
          <w:i/>
          <w:iCs/>
          <w:sz w:val="24"/>
          <w:szCs w:val="24"/>
        </w:rPr>
        <w:t xml:space="preserve">. See </w:t>
      </w:r>
      <w:r w:rsidR="006D74B3" w:rsidRPr="005C1590">
        <w:rPr>
          <w:rFonts w:ascii="Arial" w:eastAsia="Times New Roman" w:hAnsi="Arial" w:cs="Arial"/>
          <w:i/>
          <w:color w:val="000000"/>
          <w:sz w:val="24"/>
          <w:szCs w:val="24"/>
          <w:lang w:val="x-none"/>
        </w:rPr>
        <w:t xml:space="preserve">People v. Leon, </w:t>
      </w:r>
      <w:r w:rsidR="006D74B3" w:rsidRPr="005C1590">
        <w:rPr>
          <w:rFonts w:ascii="Arial" w:eastAsia="Times New Roman" w:hAnsi="Arial" w:cs="Arial"/>
          <w:color w:val="000000"/>
          <w:sz w:val="24"/>
          <w:szCs w:val="24"/>
          <w:lang w:val="x-none"/>
        </w:rPr>
        <w:t>7 N.Y.3d</w:t>
      </w:r>
      <w:r w:rsidR="00BB2069" w:rsidRPr="005C1590">
        <w:rPr>
          <w:rFonts w:ascii="Arial" w:eastAsia="Times New Roman" w:hAnsi="Arial" w:cs="Arial"/>
          <w:color w:val="000000"/>
          <w:sz w:val="24"/>
          <w:szCs w:val="24"/>
        </w:rPr>
        <w:t xml:space="preserve"> </w:t>
      </w:r>
      <w:r w:rsidR="006D74B3" w:rsidRPr="005C1590">
        <w:rPr>
          <w:rFonts w:ascii="Arial" w:eastAsia="Times New Roman" w:hAnsi="Arial" w:cs="Arial"/>
          <w:color w:val="000000"/>
          <w:sz w:val="24"/>
          <w:szCs w:val="24"/>
          <w:lang w:val="x-none"/>
        </w:rPr>
        <w:t>109</w:t>
      </w:r>
      <w:r w:rsidR="00BB2069" w:rsidRPr="005C1590">
        <w:rPr>
          <w:rFonts w:ascii="Arial" w:eastAsia="Times New Roman" w:hAnsi="Arial" w:cs="Arial"/>
          <w:color w:val="000000"/>
          <w:sz w:val="24"/>
          <w:szCs w:val="24"/>
        </w:rPr>
        <w:t xml:space="preserve"> </w:t>
      </w:r>
      <w:r w:rsidR="006D74B3" w:rsidRPr="005C1590">
        <w:rPr>
          <w:rFonts w:ascii="Arial" w:eastAsia="Times New Roman" w:hAnsi="Arial" w:cs="Arial"/>
          <w:color w:val="000000"/>
          <w:sz w:val="24"/>
          <w:szCs w:val="24"/>
          <w:lang w:val="x-none"/>
        </w:rPr>
        <w:t>(2006)</w:t>
      </w:r>
      <w:r w:rsidR="00BB2069" w:rsidRPr="005C1590">
        <w:rPr>
          <w:rFonts w:ascii="Arial" w:eastAsia="Times New Roman" w:hAnsi="Arial" w:cs="Arial"/>
          <w:color w:val="000000"/>
          <w:sz w:val="24"/>
          <w:szCs w:val="24"/>
        </w:rPr>
        <w:t xml:space="preserve">; </w:t>
      </w:r>
      <w:r w:rsidR="00BB2069" w:rsidRPr="005C1590">
        <w:rPr>
          <w:rFonts w:ascii="Arial" w:eastAsia="Times New Roman" w:hAnsi="Arial" w:cs="Arial"/>
          <w:i/>
          <w:color w:val="000000"/>
          <w:sz w:val="24"/>
          <w:szCs w:val="24"/>
          <w:lang w:val="x-none"/>
        </w:rPr>
        <w:t xml:space="preserve">People v. Boyd, </w:t>
      </w:r>
      <w:r w:rsidR="00BB2069" w:rsidRPr="005C1590">
        <w:rPr>
          <w:rFonts w:ascii="Arial" w:eastAsia="Times New Roman" w:hAnsi="Arial" w:cs="Arial"/>
          <w:color w:val="000000"/>
          <w:sz w:val="24"/>
          <w:szCs w:val="24"/>
          <w:lang w:val="x-none"/>
        </w:rPr>
        <w:t>31 N.Y.3d 953</w:t>
      </w:r>
      <w:r w:rsidR="00BB2069" w:rsidRPr="005C1590">
        <w:rPr>
          <w:rFonts w:ascii="Arial" w:eastAsia="Times New Roman" w:hAnsi="Arial" w:cs="Arial"/>
          <w:color w:val="000000"/>
          <w:sz w:val="24"/>
          <w:szCs w:val="24"/>
        </w:rPr>
        <w:t xml:space="preserve"> </w:t>
      </w:r>
      <w:r w:rsidR="00BB2069" w:rsidRPr="005C1590">
        <w:rPr>
          <w:rFonts w:ascii="Arial" w:eastAsia="Times New Roman" w:hAnsi="Arial" w:cs="Arial"/>
          <w:color w:val="000000"/>
          <w:sz w:val="24"/>
          <w:szCs w:val="24"/>
          <w:lang w:val="x-none"/>
        </w:rPr>
        <w:t>(2018).</w:t>
      </w:r>
    </w:p>
    <w:p w14:paraId="18F48BBF" w14:textId="77777777" w:rsidR="00BB2069" w:rsidRDefault="00BB2069" w:rsidP="00BB2069">
      <w:pPr>
        <w:spacing w:line="276" w:lineRule="auto"/>
        <w:ind w:left="720" w:right="720"/>
        <w:jc w:val="both"/>
        <w:rPr>
          <w:rFonts w:ascii="Arial" w:hAnsi="Arial" w:cs="Arial"/>
          <w:sz w:val="28"/>
          <w:szCs w:val="28"/>
        </w:rPr>
      </w:pPr>
    </w:p>
    <w:p w14:paraId="776F29BE" w14:textId="77777777" w:rsidR="00BB2069" w:rsidRDefault="00BB2069" w:rsidP="00BB2069">
      <w:pPr>
        <w:spacing w:line="276" w:lineRule="auto"/>
        <w:ind w:left="720" w:right="720"/>
        <w:jc w:val="both"/>
        <w:rPr>
          <w:rFonts w:ascii="Arial" w:hAnsi="Arial" w:cs="Arial"/>
          <w:sz w:val="28"/>
          <w:szCs w:val="28"/>
        </w:rPr>
      </w:pPr>
    </w:p>
    <w:p w14:paraId="15823376" w14:textId="230388FE" w:rsidR="00EE5D41" w:rsidRDefault="00EE5D41" w:rsidP="00EE5D41">
      <w:pPr>
        <w:spacing w:line="276" w:lineRule="auto"/>
        <w:ind w:firstLine="720"/>
        <w:jc w:val="both"/>
        <w:rPr>
          <w:rFonts w:ascii="Arial" w:hAnsi="Arial" w:cs="Arial"/>
          <w:sz w:val="28"/>
          <w:szCs w:val="28"/>
        </w:rPr>
      </w:pPr>
      <w:r>
        <w:rPr>
          <w:rFonts w:ascii="Arial" w:hAnsi="Arial" w:cs="Arial"/>
          <w:sz w:val="28"/>
          <w:szCs w:val="28"/>
        </w:rPr>
        <w:t>You may have noticed that I am not submitting for your consideration (one/some) of the charges mentioned at the beginning of the trial</w:t>
      </w:r>
      <w:r w:rsidR="00946AF3">
        <w:rPr>
          <w:rFonts w:ascii="Arial" w:hAnsi="Arial" w:cs="Arial"/>
          <w:sz w:val="28"/>
          <w:szCs w:val="28"/>
        </w:rPr>
        <w:t xml:space="preserve">. </w:t>
      </w:r>
      <w:r>
        <w:rPr>
          <w:rFonts w:ascii="Arial" w:hAnsi="Arial" w:cs="Arial"/>
          <w:sz w:val="28"/>
          <w:szCs w:val="28"/>
        </w:rPr>
        <w:t>The law permits me to do this in order to simplify matters for your consideration. Thus, my decision expresses no opinion about the case and must not be considered by you.</w:t>
      </w:r>
    </w:p>
    <w:p w14:paraId="5679CD80" w14:textId="77777777" w:rsidR="00AD48FC" w:rsidRDefault="00AD48FC"/>
    <w:sectPr w:rsidR="00AD48FC" w:rsidSect="00FE6BE5">
      <w:type w:val="continuous"/>
      <w:pgSz w:w="12240" w:h="15840"/>
      <w:pgMar w:top="1080" w:right="2160" w:bottom="1080" w:left="2160" w:header="99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41"/>
    <w:rsid w:val="00001046"/>
    <w:rsid w:val="00033E8E"/>
    <w:rsid w:val="00107997"/>
    <w:rsid w:val="00191932"/>
    <w:rsid w:val="0022525A"/>
    <w:rsid w:val="00254815"/>
    <w:rsid w:val="00271926"/>
    <w:rsid w:val="002A308A"/>
    <w:rsid w:val="003035A9"/>
    <w:rsid w:val="003A4F5F"/>
    <w:rsid w:val="003C29FA"/>
    <w:rsid w:val="004D687C"/>
    <w:rsid w:val="00570E4B"/>
    <w:rsid w:val="005C1590"/>
    <w:rsid w:val="0064449E"/>
    <w:rsid w:val="006B7884"/>
    <w:rsid w:val="006C54AB"/>
    <w:rsid w:val="006D3D1C"/>
    <w:rsid w:val="006D74B3"/>
    <w:rsid w:val="006F6B73"/>
    <w:rsid w:val="008F3347"/>
    <w:rsid w:val="008F4156"/>
    <w:rsid w:val="009117E4"/>
    <w:rsid w:val="00946AF3"/>
    <w:rsid w:val="00966A09"/>
    <w:rsid w:val="009D43C6"/>
    <w:rsid w:val="009E6219"/>
    <w:rsid w:val="00A4509D"/>
    <w:rsid w:val="00A55D92"/>
    <w:rsid w:val="00A61A56"/>
    <w:rsid w:val="00A649A0"/>
    <w:rsid w:val="00AD48FC"/>
    <w:rsid w:val="00AE19B6"/>
    <w:rsid w:val="00B36C23"/>
    <w:rsid w:val="00BB2069"/>
    <w:rsid w:val="00BB66E2"/>
    <w:rsid w:val="00CF297B"/>
    <w:rsid w:val="00D1278B"/>
    <w:rsid w:val="00D61C8F"/>
    <w:rsid w:val="00DA29A5"/>
    <w:rsid w:val="00DB395D"/>
    <w:rsid w:val="00E14619"/>
    <w:rsid w:val="00E31DAF"/>
    <w:rsid w:val="00E9380A"/>
    <w:rsid w:val="00E97CAC"/>
    <w:rsid w:val="00EE5D41"/>
    <w:rsid w:val="00F104D1"/>
    <w:rsid w:val="00F64219"/>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5C06"/>
  <w15:chartTrackingRefBased/>
  <w15:docId w15:val="{09F0C4B4-B4C3-43E2-AFB0-24FCC601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41"/>
    <w:pPr>
      <w:spacing w:before="0"/>
    </w:pPr>
    <w:rPr>
      <w:rFonts w:ascii="Calibri" w:hAnsi="Calibri" w:cs="Calibri"/>
      <w:kern w:val="0"/>
      <w:sz w:val="22"/>
      <w:szCs w:val="22"/>
    </w:rPr>
  </w:style>
  <w:style w:type="paragraph" w:styleId="Heading1">
    <w:name w:val="heading 1"/>
    <w:basedOn w:val="Normal"/>
    <w:link w:val="Heading1Char"/>
    <w:uiPriority w:val="9"/>
    <w:qFormat/>
    <w:rsid w:val="00EE5D41"/>
    <w:pPr>
      <w:keepNext/>
      <w:autoSpaceDE w:val="0"/>
      <w:autoSpaceDN w:val="0"/>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Spacing"/>
    <w:next w:val="NoSpacing"/>
    <w:autoRedefine/>
    <w:uiPriority w:val="39"/>
    <w:qFormat/>
    <w:rsid w:val="00107997"/>
    <w:pPr>
      <w:widowControl w:val="0"/>
      <w:tabs>
        <w:tab w:val="right" w:leader="dot" w:pos="9360"/>
      </w:tabs>
      <w:suppressAutoHyphens/>
      <w:autoSpaceDE w:val="0"/>
      <w:autoSpaceDN w:val="0"/>
      <w:adjustRightInd w:val="0"/>
      <w:spacing w:before="480" w:line="240" w:lineRule="atLeast"/>
      <w:ind w:left="720" w:right="720" w:hanging="720"/>
    </w:pPr>
    <w:rPr>
      <w:rFonts w:eastAsia="Times New Roman" w:cs="Courier New"/>
      <w:szCs w:val="20"/>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NoSpacing">
    <w:name w:val="No Spacing"/>
    <w:uiPriority w:val="1"/>
    <w:qFormat/>
    <w:rsid w:val="00107997"/>
    <w:pPr>
      <w:spacing w:before="0"/>
    </w:pPr>
  </w:style>
  <w:style w:type="character" w:customStyle="1" w:styleId="Heading1Char">
    <w:name w:val="Heading 1 Char"/>
    <w:basedOn w:val="DefaultParagraphFont"/>
    <w:link w:val="Heading1"/>
    <w:uiPriority w:val="9"/>
    <w:rsid w:val="00EE5D41"/>
    <w:rPr>
      <w:rFonts w:ascii="Calibri Light" w:hAnsi="Calibri Light" w:cs="Calibri Light"/>
      <w:color w:val="2F549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2AEE-8F76-41DE-A9F5-CCF48AF6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14</cp:revision>
  <dcterms:created xsi:type="dcterms:W3CDTF">2023-11-22T22:31:00Z</dcterms:created>
  <dcterms:modified xsi:type="dcterms:W3CDTF">2023-12-05T16:46:00Z</dcterms:modified>
</cp:coreProperties>
</file>